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D6D6A" w14:textId="676D2B17" w:rsidR="002C4F81" w:rsidRPr="00C24A4D" w:rsidRDefault="00C24A4D" w:rsidP="00C24A4D">
      <w:pPr>
        <w:jc w:val="center"/>
        <w:rPr>
          <w:rFonts w:asciiTheme="minorEastAsia" w:hAnsiTheme="minorEastAsia"/>
          <w:szCs w:val="21"/>
        </w:rPr>
      </w:pPr>
      <w:r w:rsidRPr="00C24A4D">
        <w:rPr>
          <w:rFonts w:asciiTheme="majorEastAsia" w:eastAsiaTheme="majorEastAsia" w:hAnsiTheme="majorEastAsia"/>
          <w:sz w:val="28"/>
          <w:szCs w:val="28"/>
        </w:rPr>
        <w:t>202</w:t>
      </w:r>
      <w:r w:rsidR="000D4C9F">
        <w:rPr>
          <w:rFonts w:asciiTheme="majorEastAsia" w:eastAsiaTheme="majorEastAsia" w:hAnsiTheme="majorEastAsia" w:hint="eastAsia"/>
          <w:sz w:val="28"/>
          <w:szCs w:val="28"/>
        </w:rPr>
        <w:t>1</w:t>
      </w:r>
      <w:r w:rsidRPr="00C24A4D">
        <w:rPr>
          <w:rFonts w:asciiTheme="majorEastAsia" w:eastAsiaTheme="majorEastAsia" w:hAnsiTheme="majorEastAsia"/>
          <w:sz w:val="28"/>
          <w:szCs w:val="28"/>
        </w:rPr>
        <w:t xml:space="preserve">年度　</w:t>
      </w:r>
      <w:r w:rsidR="0045036C">
        <w:rPr>
          <w:rFonts w:asciiTheme="majorEastAsia" w:eastAsiaTheme="majorEastAsia" w:hAnsiTheme="majorEastAsia" w:hint="eastAsia"/>
          <w:sz w:val="28"/>
          <w:szCs w:val="28"/>
        </w:rPr>
        <w:t>但馬</w:t>
      </w:r>
      <w:r w:rsidRPr="00C24A4D">
        <w:rPr>
          <w:rFonts w:asciiTheme="majorEastAsia" w:eastAsiaTheme="majorEastAsia" w:hAnsiTheme="majorEastAsia"/>
          <w:sz w:val="28"/>
          <w:szCs w:val="28"/>
        </w:rPr>
        <w:t>地区報告（研究大会）</w:t>
      </w:r>
    </w:p>
    <w:p w14:paraId="02AB3FB2" w14:textId="6FDEA7B1" w:rsidR="00C24A4D" w:rsidRDefault="0077423B" w:rsidP="00A1375D">
      <w:pPr>
        <w:ind w:left="1470" w:hangingChars="700" w:hanging="1470"/>
        <w:jc w:val="left"/>
        <w:rPr>
          <w:rFonts w:asciiTheme="minorEastAsia" w:hAnsiTheme="minorEastAsia"/>
          <w:szCs w:val="21"/>
        </w:rPr>
      </w:pPr>
      <w:r>
        <w:rPr>
          <w:rFonts w:asciiTheme="minorEastAsia" w:hAnsiTheme="minorEastAsia"/>
          <w:szCs w:val="21"/>
        </w:rPr>
        <w:t>１</w:t>
      </w:r>
      <w:r w:rsidR="00C24A4D">
        <w:rPr>
          <w:rFonts w:asciiTheme="minorEastAsia" w:hAnsiTheme="minorEastAsia"/>
          <w:szCs w:val="21"/>
        </w:rPr>
        <w:t xml:space="preserve">　内　　容　新型コロナウイルス感染拡大防止の観点から、研究大会を中止し</w:t>
      </w:r>
      <w:r w:rsidR="00A1375D">
        <w:rPr>
          <w:rFonts w:asciiTheme="minorEastAsia" w:hAnsiTheme="minorEastAsia"/>
          <w:szCs w:val="21"/>
        </w:rPr>
        <w:t>、</w:t>
      </w:r>
      <w:r w:rsidR="00C24A4D">
        <w:rPr>
          <w:rFonts w:asciiTheme="minorEastAsia" w:hAnsiTheme="minorEastAsia"/>
          <w:szCs w:val="21"/>
        </w:rPr>
        <w:t>研究冊</w:t>
      </w:r>
      <w:r w:rsidR="00705EFF">
        <w:rPr>
          <w:rFonts w:asciiTheme="minorEastAsia" w:hAnsiTheme="minorEastAsia" w:hint="eastAsia"/>
          <w:szCs w:val="21"/>
        </w:rPr>
        <w:t>誌</w:t>
      </w:r>
      <w:r w:rsidR="00C24A4D">
        <w:rPr>
          <w:rFonts w:asciiTheme="minorEastAsia" w:hAnsiTheme="minorEastAsia"/>
          <w:szCs w:val="21"/>
        </w:rPr>
        <w:t>による誌上発表に決定した。</w:t>
      </w:r>
      <w:r w:rsidR="00902780">
        <w:rPr>
          <w:rFonts w:asciiTheme="minorEastAsia" w:hAnsiTheme="minorEastAsia"/>
          <w:szCs w:val="21"/>
        </w:rPr>
        <w:t xml:space="preserve">　　　</w:t>
      </w:r>
    </w:p>
    <w:p w14:paraId="7EB74E60" w14:textId="70F08F46" w:rsidR="00902780" w:rsidRDefault="00902780" w:rsidP="005A6144">
      <w:pPr>
        <w:ind w:left="1470" w:hangingChars="700" w:hanging="1470"/>
        <w:jc w:val="left"/>
        <w:rPr>
          <w:rFonts w:asciiTheme="minorEastAsia" w:hAnsiTheme="minorEastAsia"/>
          <w:szCs w:val="21"/>
        </w:rPr>
      </w:pPr>
      <w:r>
        <w:rPr>
          <w:rFonts w:asciiTheme="minorEastAsia" w:hAnsiTheme="minorEastAsia"/>
          <w:szCs w:val="21"/>
        </w:rPr>
        <w:t xml:space="preserve">　　　　　　　</w:t>
      </w:r>
      <w:r w:rsidR="00A1375D">
        <w:rPr>
          <w:rFonts w:asciiTheme="minorEastAsia" w:hAnsiTheme="minorEastAsia"/>
          <w:szCs w:val="21"/>
        </w:rPr>
        <w:t>感染防止対策を</w:t>
      </w:r>
      <w:r w:rsidR="0045036C">
        <w:rPr>
          <w:rFonts w:asciiTheme="minorEastAsia" w:hAnsiTheme="minorEastAsia" w:hint="eastAsia"/>
          <w:szCs w:val="21"/>
        </w:rPr>
        <w:t>講じ</w:t>
      </w:r>
      <w:r w:rsidR="00A1375D">
        <w:rPr>
          <w:rFonts w:asciiTheme="minorEastAsia" w:hAnsiTheme="minorEastAsia"/>
          <w:szCs w:val="21"/>
        </w:rPr>
        <w:t>、</w:t>
      </w:r>
      <w:r>
        <w:rPr>
          <w:rFonts w:asciiTheme="minorEastAsia" w:hAnsiTheme="minorEastAsia"/>
          <w:szCs w:val="21"/>
        </w:rPr>
        <w:t>市内担当者会や</w:t>
      </w:r>
      <w:r w:rsidR="0045036C">
        <w:rPr>
          <w:rFonts w:asciiTheme="minorEastAsia" w:hAnsiTheme="minorEastAsia" w:hint="eastAsia"/>
          <w:szCs w:val="21"/>
        </w:rPr>
        <w:t>地区の理事</w:t>
      </w:r>
      <w:r>
        <w:rPr>
          <w:rFonts w:asciiTheme="minorEastAsia" w:hAnsiTheme="minorEastAsia"/>
          <w:szCs w:val="21"/>
        </w:rPr>
        <w:t>会を開催し、研究</w:t>
      </w:r>
      <w:r w:rsidR="0045036C">
        <w:rPr>
          <w:rFonts w:asciiTheme="minorEastAsia" w:hAnsiTheme="minorEastAsia" w:hint="eastAsia"/>
          <w:szCs w:val="21"/>
        </w:rPr>
        <w:t>大会の持ち方や研究大会に向けての取組を行った</w:t>
      </w:r>
      <w:r>
        <w:rPr>
          <w:rFonts w:asciiTheme="minorEastAsia" w:hAnsiTheme="minorEastAsia"/>
          <w:szCs w:val="21"/>
        </w:rPr>
        <w:t>。</w:t>
      </w:r>
      <w:r w:rsidR="00A1375D">
        <w:rPr>
          <w:rFonts w:asciiTheme="minorEastAsia" w:hAnsiTheme="minorEastAsia"/>
          <w:szCs w:val="21"/>
        </w:rPr>
        <w:t>研究</w:t>
      </w:r>
      <w:r w:rsidR="0045036C">
        <w:rPr>
          <w:rFonts w:asciiTheme="minorEastAsia" w:hAnsiTheme="minorEastAsia" w:hint="eastAsia"/>
          <w:szCs w:val="21"/>
        </w:rPr>
        <w:t>大会</w:t>
      </w:r>
      <w:r w:rsidR="00A1375D">
        <w:rPr>
          <w:rFonts w:asciiTheme="minorEastAsia" w:hAnsiTheme="minorEastAsia"/>
          <w:szCs w:val="21"/>
        </w:rPr>
        <w:t>も当初は</w:t>
      </w:r>
      <w:r w:rsidR="0045036C">
        <w:rPr>
          <w:rFonts w:asciiTheme="minorEastAsia" w:hAnsiTheme="minorEastAsia" w:hint="eastAsia"/>
          <w:szCs w:val="21"/>
        </w:rPr>
        <w:t>昨年度より延期の形をとり、但馬地域での</w:t>
      </w:r>
      <w:r w:rsidR="00A1375D">
        <w:rPr>
          <w:rFonts w:asciiTheme="minorEastAsia" w:hAnsiTheme="minorEastAsia"/>
          <w:szCs w:val="21"/>
        </w:rPr>
        <w:t>公開を予定していたが、感染拡大により</w:t>
      </w:r>
      <w:r w:rsidR="0045036C">
        <w:rPr>
          <w:rFonts w:asciiTheme="minorEastAsia" w:hAnsiTheme="minorEastAsia" w:hint="eastAsia"/>
          <w:szCs w:val="21"/>
        </w:rPr>
        <w:t>中止</w:t>
      </w:r>
      <w:r w:rsidR="00A1375D">
        <w:rPr>
          <w:rFonts w:asciiTheme="minorEastAsia" w:hAnsiTheme="minorEastAsia"/>
          <w:szCs w:val="21"/>
        </w:rPr>
        <w:t>とした。</w:t>
      </w:r>
    </w:p>
    <w:p w14:paraId="5946BA5A" w14:textId="264A1D2A" w:rsidR="00902780" w:rsidRDefault="00902780" w:rsidP="005A6144">
      <w:pPr>
        <w:ind w:left="1470" w:hangingChars="700" w:hanging="1470"/>
        <w:jc w:val="left"/>
        <w:rPr>
          <w:rFonts w:asciiTheme="minorEastAsia" w:hAnsiTheme="minorEastAsia"/>
          <w:szCs w:val="21"/>
        </w:rPr>
      </w:pPr>
      <w:r>
        <w:rPr>
          <w:rFonts w:asciiTheme="minorEastAsia" w:hAnsiTheme="minorEastAsia"/>
          <w:szCs w:val="21"/>
        </w:rPr>
        <w:t xml:space="preserve">　　　　　　　講師は、</w:t>
      </w:r>
      <w:r w:rsidR="0045036C">
        <w:rPr>
          <w:rFonts w:asciiTheme="minorEastAsia" w:hAnsiTheme="minorEastAsia" w:hint="eastAsia"/>
          <w:szCs w:val="21"/>
        </w:rPr>
        <w:t>神戸女子大学の久野和子</w:t>
      </w:r>
      <w:r w:rsidR="00A1375D">
        <w:rPr>
          <w:rFonts w:asciiTheme="minorEastAsia" w:hAnsiTheme="minorEastAsia"/>
          <w:szCs w:val="21"/>
        </w:rPr>
        <w:t>先生を招聘</w:t>
      </w:r>
      <w:r>
        <w:rPr>
          <w:rFonts w:asciiTheme="minorEastAsia" w:hAnsiTheme="minorEastAsia"/>
          <w:szCs w:val="21"/>
        </w:rPr>
        <w:t>し、</w:t>
      </w:r>
      <w:r w:rsidR="0045036C">
        <w:rPr>
          <w:rFonts w:asciiTheme="minorEastAsia" w:hAnsiTheme="minorEastAsia" w:hint="eastAsia"/>
          <w:szCs w:val="21"/>
        </w:rPr>
        <w:t>講演をお願いしており、図書館の新しい取組など、講演</w:t>
      </w:r>
      <w:r w:rsidR="00A1375D">
        <w:rPr>
          <w:rFonts w:asciiTheme="minorEastAsia" w:hAnsiTheme="minorEastAsia"/>
          <w:szCs w:val="21"/>
        </w:rPr>
        <w:t>を通して、指導力の向上を</w:t>
      </w:r>
      <w:r w:rsidR="00705EFF">
        <w:rPr>
          <w:rFonts w:asciiTheme="minorEastAsia" w:hAnsiTheme="minorEastAsia" w:hint="eastAsia"/>
          <w:szCs w:val="21"/>
        </w:rPr>
        <w:t>図るねらいであった。講演の代わりに冊誌への寄稿をお願いし、講演の代替とした。</w:t>
      </w:r>
    </w:p>
    <w:p w14:paraId="42F611E4" w14:textId="55073E66" w:rsidR="00705EFF" w:rsidRPr="00D80A37" w:rsidRDefault="003720C7" w:rsidP="005A6144">
      <w:pPr>
        <w:ind w:left="1470" w:hangingChars="700" w:hanging="1470"/>
        <w:jc w:val="left"/>
        <w:rPr>
          <w:rFonts w:asciiTheme="minorEastAsia" w:hAnsiTheme="minorEastAsia"/>
          <w:szCs w:val="21"/>
          <w:u w:val="single"/>
        </w:rPr>
      </w:pPr>
      <w:r>
        <w:rPr>
          <w:rFonts w:asciiTheme="minorEastAsia" w:hAnsiTheme="minorEastAsia"/>
          <w:szCs w:val="21"/>
        </w:rPr>
        <w:t xml:space="preserve">　　　　　　　</w:t>
      </w:r>
      <w:r w:rsidR="00705EFF" w:rsidRPr="00D80A37">
        <w:rPr>
          <w:rFonts w:asciiTheme="minorEastAsia" w:hAnsiTheme="minorEastAsia" w:hint="eastAsia"/>
          <w:szCs w:val="21"/>
          <w:u w:val="single"/>
        </w:rPr>
        <w:t>研究大会の</w:t>
      </w:r>
      <w:r w:rsidR="00D80A37">
        <w:rPr>
          <w:rFonts w:asciiTheme="minorEastAsia" w:hAnsiTheme="minorEastAsia" w:hint="eastAsia"/>
          <w:szCs w:val="21"/>
          <w:u w:val="single"/>
        </w:rPr>
        <w:t>主題と</w:t>
      </w:r>
      <w:r w:rsidR="00705EFF" w:rsidRPr="00D80A37">
        <w:rPr>
          <w:rFonts w:asciiTheme="minorEastAsia" w:hAnsiTheme="minorEastAsia" w:hint="eastAsia"/>
          <w:szCs w:val="21"/>
          <w:u w:val="single"/>
        </w:rPr>
        <w:t>趣旨</w:t>
      </w:r>
    </w:p>
    <w:p w14:paraId="20744D79" w14:textId="0920C0B1" w:rsidR="00705EFF" w:rsidRDefault="00705EFF" w:rsidP="00705EFF">
      <w:pPr>
        <w:rPr>
          <w:rFonts w:cs="Times New Roman"/>
        </w:rPr>
      </w:pPr>
      <w:r>
        <w:rPr>
          <w:rFonts w:asciiTheme="minorEastAsia" w:hAnsiTheme="minorEastAsia" w:hint="eastAsia"/>
          <w:szCs w:val="21"/>
        </w:rPr>
        <w:t xml:space="preserve">　　　　　　　</w:t>
      </w:r>
      <w:r>
        <w:rPr>
          <w:rFonts w:hint="eastAsia"/>
        </w:rPr>
        <w:t xml:space="preserve">１　研究主題　　</w:t>
      </w:r>
      <w:r w:rsidRPr="0049185F">
        <w:rPr>
          <w:rFonts w:cs="Times New Roman" w:hint="eastAsia"/>
        </w:rPr>
        <w:t>「主体的・対話的で深い学びを支える学校図書館の在り方」</w:t>
      </w:r>
    </w:p>
    <w:p w14:paraId="54B0A324" w14:textId="128F398F" w:rsidR="00705EFF" w:rsidRPr="00FF794C" w:rsidRDefault="00D80A37" w:rsidP="00705EFF">
      <w:r>
        <w:rPr>
          <w:rFonts w:cs="Times New Roman" w:hint="eastAsia"/>
        </w:rPr>
        <w:t xml:space="preserve">　　　　　　　</w:t>
      </w:r>
      <w:r w:rsidR="00705EFF" w:rsidRPr="00FF794C">
        <w:rPr>
          <w:rFonts w:hint="eastAsia"/>
        </w:rPr>
        <w:t>２　研究大会趣旨</w:t>
      </w:r>
    </w:p>
    <w:p w14:paraId="234416E1" w14:textId="1F521C79" w:rsidR="00705EFF" w:rsidRDefault="00705EFF" w:rsidP="00D80A37">
      <w:pPr>
        <w:ind w:left="1680" w:hangingChars="800" w:hanging="1680"/>
      </w:pPr>
      <w:r w:rsidRPr="00FF794C">
        <w:rPr>
          <w:rFonts w:hint="eastAsia"/>
        </w:rPr>
        <w:t xml:space="preserve">　　　</w:t>
      </w:r>
      <w:r w:rsidR="00D80A37">
        <w:rPr>
          <w:rFonts w:hint="eastAsia"/>
        </w:rPr>
        <w:t xml:space="preserve">　　　　　</w:t>
      </w:r>
      <w:r w:rsidRPr="0049185F">
        <w:rPr>
          <w:rFonts w:hint="eastAsia"/>
        </w:rPr>
        <w:t>「こころ豊かで自立する人づくり」を基本理念とした第３期「ひょうご教育創造プラン」において、読書活動が子どもたちに生きる力を育む上で大変重要な位置を占めている。学校では、言語活動の充実を図る学習指導要領の趣旨を踏まえ、各教科等における学校図書館の活用の拡大や発達段階に応じた体系的な読書指導の推進が求められてい</w:t>
      </w:r>
      <w:r w:rsidR="00D80A37">
        <w:rPr>
          <w:rFonts w:hint="eastAsia"/>
        </w:rPr>
        <w:t>る</w:t>
      </w:r>
      <w:r w:rsidRPr="0049185F">
        <w:rPr>
          <w:rFonts w:hint="eastAsia"/>
        </w:rPr>
        <w:t>。こうした読書活動は、生涯にわたって絶えず自ら学ぶ意欲や習慣を身につけることにつなが</w:t>
      </w:r>
      <w:r w:rsidR="00D80A37">
        <w:rPr>
          <w:rFonts w:hint="eastAsia"/>
        </w:rPr>
        <w:t>る</w:t>
      </w:r>
      <w:r w:rsidRPr="0049185F">
        <w:rPr>
          <w:rFonts w:hint="eastAsia"/>
        </w:rPr>
        <w:t>。子どもたちが読書を楽しみ、未知の世界や人生の扉をひらいて、豊かな人生を歩んでいけることを願ってい</w:t>
      </w:r>
      <w:r w:rsidR="00D80A37">
        <w:rPr>
          <w:rFonts w:hint="eastAsia"/>
        </w:rPr>
        <w:t>る</w:t>
      </w:r>
      <w:r w:rsidRPr="0049185F">
        <w:rPr>
          <w:rFonts w:hint="eastAsia"/>
        </w:rPr>
        <w:t>。本大会では、</w:t>
      </w:r>
      <w:r>
        <w:rPr>
          <w:rFonts w:hint="eastAsia"/>
        </w:rPr>
        <w:t>２０１６</w:t>
      </w:r>
      <w:r w:rsidRPr="0049185F">
        <w:rPr>
          <w:rFonts w:hint="eastAsia"/>
        </w:rPr>
        <w:t>年度の全国大会（神戸大会）の趣旨を引き継ぎ、主体的な学習活動を支援する拠点となるような「学校図書館の在り方」を求めて、学び合っていきたい</w:t>
      </w:r>
      <w:r w:rsidR="00D80A37">
        <w:rPr>
          <w:rFonts w:hint="eastAsia"/>
        </w:rPr>
        <w:t>と考えている。</w:t>
      </w:r>
    </w:p>
    <w:p w14:paraId="31C64DAE" w14:textId="77777777" w:rsidR="00D80A37" w:rsidRDefault="00D80A37" w:rsidP="00A1375D">
      <w:pPr>
        <w:ind w:left="1470" w:hangingChars="700" w:hanging="1470"/>
        <w:jc w:val="left"/>
        <w:rPr>
          <w:rFonts w:asciiTheme="minorEastAsia" w:hAnsiTheme="minorEastAsia"/>
          <w:szCs w:val="21"/>
        </w:rPr>
      </w:pPr>
    </w:p>
    <w:p w14:paraId="272F06E7" w14:textId="56A5FB39" w:rsidR="003720C7" w:rsidRDefault="0077423B" w:rsidP="00A1375D">
      <w:pPr>
        <w:ind w:left="1470" w:hangingChars="700" w:hanging="1470"/>
        <w:jc w:val="left"/>
        <w:rPr>
          <w:rFonts w:asciiTheme="minorEastAsia" w:hAnsiTheme="minorEastAsia"/>
          <w:szCs w:val="21"/>
        </w:rPr>
      </w:pPr>
      <w:r>
        <w:rPr>
          <w:rFonts w:asciiTheme="minorEastAsia" w:hAnsiTheme="minorEastAsia"/>
          <w:szCs w:val="21"/>
        </w:rPr>
        <w:t>２</w:t>
      </w:r>
      <w:r w:rsidR="00C24A4D">
        <w:rPr>
          <w:rFonts w:asciiTheme="minorEastAsia" w:hAnsiTheme="minorEastAsia"/>
          <w:szCs w:val="21"/>
        </w:rPr>
        <w:t xml:space="preserve">　講　　師　</w:t>
      </w:r>
      <w:r w:rsidR="00A1375D">
        <w:rPr>
          <w:rFonts w:asciiTheme="minorEastAsia" w:hAnsiTheme="minorEastAsia"/>
          <w:szCs w:val="21"/>
        </w:rPr>
        <w:t>研究大会の講師として予定していた</w:t>
      </w:r>
      <w:r w:rsidR="00D80A37">
        <w:rPr>
          <w:rFonts w:asciiTheme="minorEastAsia" w:hAnsiTheme="minorEastAsia" w:hint="eastAsia"/>
          <w:szCs w:val="21"/>
        </w:rPr>
        <w:t>神戸女子大学の久野和子教授の</w:t>
      </w:r>
      <w:r w:rsidR="00A1375D">
        <w:rPr>
          <w:rFonts w:asciiTheme="minorEastAsia" w:hAnsiTheme="minorEastAsia"/>
          <w:szCs w:val="21"/>
        </w:rPr>
        <w:t>寄稿文を、</w:t>
      </w:r>
      <w:r w:rsidR="00C24A4D">
        <w:rPr>
          <w:rFonts w:asciiTheme="minorEastAsia" w:hAnsiTheme="minorEastAsia"/>
          <w:szCs w:val="21"/>
        </w:rPr>
        <w:t>研究冊</w:t>
      </w:r>
      <w:r w:rsidR="00D80A37">
        <w:rPr>
          <w:rFonts w:asciiTheme="minorEastAsia" w:hAnsiTheme="minorEastAsia" w:hint="eastAsia"/>
          <w:szCs w:val="21"/>
        </w:rPr>
        <w:t>誌</w:t>
      </w:r>
      <w:r w:rsidR="00C24A4D">
        <w:rPr>
          <w:rFonts w:asciiTheme="minorEastAsia" w:hAnsiTheme="minorEastAsia"/>
          <w:szCs w:val="21"/>
        </w:rPr>
        <w:t>に掲載した。</w:t>
      </w:r>
      <w:r w:rsidR="00D80A37">
        <w:rPr>
          <w:rFonts w:asciiTheme="minorEastAsia" w:hAnsiTheme="minorEastAsia" w:hint="eastAsia"/>
          <w:szCs w:val="21"/>
        </w:rPr>
        <w:t>久野</w:t>
      </w:r>
      <w:r w:rsidR="003720C7">
        <w:rPr>
          <w:rFonts w:asciiTheme="minorEastAsia" w:hAnsiTheme="minorEastAsia"/>
          <w:szCs w:val="21"/>
        </w:rPr>
        <w:t>先生の</w:t>
      </w:r>
      <w:r w:rsidR="006D3532">
        <w:rPr>
          <w:rFonts w:asciiTheme="minorEastAsia" w:hAnsiTheme="minorEastAsia"/>
          <w:szCs w:val="21"/>
        </w:rPr>
        <w:t>寄稿文の内容</w:t>
      </w:r>
      <w:r w:rsidR="00D80A37">
        <w:rPr>
          <w:rFonts w:asciiTheme="minorEastAsia" w:hAnsiTheme="minorEastAsia" w:hint="eastAsia"/>
          <w:szCs w:val="21"/>
        </w:rPr>
        <w:t>(項目の紹介とする)</w:t>
      </w:r>
    </w:p>
    <w:p w14:paraId="7471188D" w14:textId="7455D96F" w:rsidR="00D80A37" w:rsidRPr="00C7152E" w:rsidRDefault="00D80A37" w:rsidP="00C7152E">
      <w:pPr>
        <w:pStyle w:val="a3"/>
        <w:numPr>
          <w:ilvl w:val="0"/>
          <w:numId w:val="4"/>
        </w:numPr>
        <w:autoSpaceDE w:val="0"/>
        <w:autoSpaceDN w:val="0"/>
        <w:adjustRightInd w:val="0"/>
        <w:ind w:leftChars="0"/>
        <w:jc w:val="left"/>
        <w:rPr>
          <w:rFonts w:ascii="ＭＳ ゴシック" w:eastAsia="ＭＳ ゴシック" w:hAnsi="ＭＳ ゴシック" w:cs="ＭＳ明朝"/>
          <w:kern w:val="0"/>
          <w:szCs w:val="21"/>
        </w:rPr>
      </w:pPr>
      <w:r>
        <w:rPr>
          <w:noProof/>
        </w:rPr>
        <w:drawing>
          <wp:anchor distT="0" distB="0" distL="114300" distR="114300" simplePos="0" relativeHeight="251659264" behindDoc="1" locked="0" layoutInCell="1" allowOverlap="1" wp14:anchorId="3EAF4678" wp14:editId="2A8A0941">
            <wp:simplePos x="0" y="0"/>
            <wp:positionH relativeFrom="column">
              <wp:posOffset>4569460</wp:posOffset>
            </wp:positionH>
            <wp:positionV relativeFrom="paragraph">
              <wp:posOffset>6985</wp:posOffset>
            </wp:positionV>
            <wp:extent cx="1779270" cy="1447800"/>
            <wp:effectExtent l="0" t="5715" r="5715" b="5715"/>
            <wp:wrapTight wrapText="bothSides">
              <wp:wrapPolygon edited="0">
                <wp:start x="-69" y="21515"/>
                <wp:lineTo x="21438" y="21515"/>
                <wp:lineTo x="21438" y="199"/>
                <wp:lineTo x="-69" y="199"/>
                <wp:lineTo x="-69" y="21515"/>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780" t="8442" r="5950" b="9834"/>
                    <a:stretch/>
                  </pic:blipFill>
                  <pic:spPr bwMode="auto">
                    <a:xfrm rot="5400000">
                      <a:off x="0" y="0"/>
                      <a:ext cx="1779270" cy="1447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7152E">
        <w:rPr>
          <w:rFonts w:ascii="ＭＳ ゴシック" w:eastAsia="ＭＳ ゴシック" w:hAnsi="ＭＳ ゴシック" w:cs="ＭＳ明朝" w:hint="eastAsia"/>
          <w:kern w:val="0"/>
          <w:szCs w:val="21"/>
        </w:rPr>
        <w:t>現代の子どもを取り巻く環境</w:t>
      </w:r>
    </w:p>
    <w:p w14:paraId="079B1B74" w14:textId="39EA3DB5" w:rsidR="00D80A37" w:rsidRPr="005F15C7" w:rsidRDefault="005F15C7" w:rsidP="00D80A37">
      <w:pPr>
        <w:autoSpaceDE w:val="0"/>
        <w:autoSpaceDN w:val="0"/>
        <w:adjustRightInd w:val="0"/>
        <w:ind w:left="1470"/>
        <w:jc w:val="left"/>
        <w:rPr>
          <w:rFonts w:ascii="ＭＳ ゴシック" w:eastAsia="ＭＳ ゴシック" w:hAnsi="ＭＳ ゴシック" w:cs="ＭＳ明朝"/>
          <w:kern w:val="0"/>
          <w:sz w:val="18"/>
          <w:szCs w:val="18"/>
        </w:rPr>
      </w:pPr>
      <w:r w:rsidRPr="005F15C7">
        <w:rPr>
          <w:rFonts w:ascii="ＭＳ ゴシック" w:eastAsia="ＭＳ ゴシック" w:hAnsi="ＭＳ ゴシック" w:cs="ＭＳ明朝" w:hint="eastAsia"/>
          <w:kern w:val="0"/>
          <w:szCs w:val="21"/>
        </w:rPr>
        <w:t>２.</w:t>
      </w:r>
      <w:r w:rsidRPr="005F15C7">
        <w:rPr>
          <w:rFonts w:ascii="ＭＳ ゴシック" w:eastAsia="ＭＳ ゴシック" w:hAnsi="ＭＳ ゴシック" w:cs="ＭＳ明朝" w:hint="eastAsia"/>
          <w:kern w:val="0"/>
          <w:sz w:val="18"/>
          <w:szCs w:val="18"/>
        </w:rPr>
        <w:t>「第三の場」（子どもたちの良き居場所）としての学校図書館</w:t>
      </w:r>
    </w:p>
    <w:p w14:paraId="57892829" w14:textId="0DB54CFE" w:rsidR="00FD6797" w:rsidRDefault="00FD6797" w:rsidP="00FD6797">
      <w:pPr>
        <w:autoSpaceDE w:val="0"/>
        <w:autoSpaceDN w:val="0"/>
        <w:adjustRightInd w:val="0"/>
        <w:ind w:firstLineChars="700" w:firstLine="1470"/>
        <w:jc w:val="left"/>
        <w:rPr>
          <w:rFonts w:ascii="ＭＳ ゴシック" w:eastAsia="ＭＳ ゴシック" w:hAnsi="ＭＳ ゴシック" w:cs="ＭＳ明朝"/>
          <w:kern w:val="0"/>
          <w:szCs w:val="21"/>
        </w:rPr>
      </w:pPr>
      <w:r w:rsidRPr="00FD6797">
        <w:rPr>
          <w:rFonts w:ascii="ＭＳ ゴシック" w:eastAsia="ＭＳ ゴシック" w:hAnsi="ＭＳ ゴシック" w:cs="ＭＳ明朝" w:hint="eastAsia"/>
          <w:kern w:val="0"/>
          <w:szCs w:val="21"/>
        </w:rPr>
        <w:t>３.「第三の場」としての学校図書館がもたらすもの</w:t>
      </w:r>
    </w:p>
    <w:p w14:paraId="7F5763DE" w14:textId="715D135B" w:rsidR="00FD6797" w:rsidRPr="00FD6797" w:rsidRDefault="00FD6797" w:rsidP="00FD6797">
      <w:pPr>
        <w:autoSpaceDE w:val="0"/>
        <w:autoSpaceDN w:val="0"/>
        <w:adjustRightInd w:val="0"/>
        <w:ind w:firstLineChars="700" w:firstLine="1400"/>
        <w:jc w:val="left"/>
        <w:rPr>
          <w:rFonts w:ascii="ＭＳ ゴシック" w:eastAsia="ＭＳ ゴシック" w:hAnsi="ＭＳ ゴシック" w:cs="ＭＳ明朝"/>
          <w:kern w:val="0"/>
          <w:sz w:val="20"/>
          <w:szCs w:val="20"/>
        </w:rPr>
      </w:pPr>
      <w:r w:rsidRPr="00FD6797">
        <w:rPr>
          <w:rFonts w:ascii="ＭＳ ゴシック" w:eastAsia="ＭＳ ゴシック" w:hAnsi="ＭＳ ゴシック" w:cs="ＭＳ明朝" w:hint="eastAsia"/>
          <w:kern w:val="0"/>
          <w:sz w:val="20"/>
          <w:szCs w:val="20"/>
        </w:rPr>
        <w:t>（１）</w:t>
      </w:r>
      <w:r w:rsidRPr="00FD6797">
        <w:rPr>
          <w:rFonts w:ascii="ＭＳ ゴシック" w:eastAsia="ＭＳ ゴシック" w:hAnsi="ＭＳ ゴシック" w:hint="eastAsia"/>
          <w:sz w:val="20"/>
          <w:szCs w:val="20"/>
        </w:rPr>
        <w:t>生の安定性や教育の供給を保障する「安全ネット」となる</w:t>
      </w:r>
    </w:p>
    <w:p w14:paraId="02543887" w14:textId="7E70AF41" w:rsidR="0075284F" w:rsidRPr="00FD6797" w:rsidRDefault="00FD6797" w:rsidP="00FD6797">
      <w:pPr>
        <w:ind w:firstLineChars="700" w:firstLine="1400"/>
        <w:jc w:val="left"/>
        <w:rPr>
          <w:rFonts w:asciiTheme="minorEastAsia" w:hAnsiTheme="minorEastAsia"/>
          <w:sz w:val="20"/>
          <w:szCs w:val="20"/>
        </w:rPr>
      </w:pPr>
      <w:r w:rsidRPr="00FD6797">
        <w:rPr>
          <w:rFonts w:ascii="ＭＳ ゴシック" w:eastAsia="ＭＳ ゴシック" w:hAnsi="ＭＳ ゴシック" w:cs="ＭＳ明朝" w:hint="eastAsia"/>
          <w:kern w:val="0"/>
          <w:sz w:val="20"/>
          <w:szCs w:val="20"/>
        </w:rPr>
        <w:t>（２）「主体的・対話的で深い学び」の場となる</w:t>
      </w:r>
    </w:p>
    <w:p w14:paraId="7409513B" w14:textId="5ED2CF95" w:rsidR="005A2EC9" w:rsidRDefault="00FD6797" w:rsidP="00FD6797">
      <w:pPr>
        <w:ind w:firstLineChars="700" w:firstLine="1400"/>
        <w:jc w:val="left"/>
        <w:rPr>
          <w:rFonts w:ascii="ＭＳ ゴシック" w:eastAsia="ＭＳ ゴシック" w:hAnsi="ＭＳ ゴシック" w:cs="ＭＳ明朝"/>
          <w:kern w:val="0"/>
          <w:sz w:val="20"/>
          <w:szCs w:val="20"/>
        </w:rPr>
      </w:pPr>
      <w:r w:rsidRPr="00FD6797">
        <w:rPr>
          <w:rFonts w:ascii="ＭＳ ゴシック" w:eastAsia="ＭＳ ゴシック" w:hAnsi="ＭＳ ゴシック" w:cs="ＭＳ明朝" w:hint="eastAsia"/>
          <w:kern w:val="0"/>
          <w:sz w:val="20"/>
          <w:szCs w:val="20"/>
        </w:rPr>
        <w:t>（３）国連「子どもの権利条約」</w:t>
      </w:r>
      <w:r w:rsidRPr="00FD6797">
        <w:rPr>
          <w:rFonts w:ascii="ＭＳ ゴシック" w:eastAsia="ＭＳ ゴシック" w:hAnsi="ＭＳ ゴシック" w:cs="ＭＳ明朝"/>
          <w:kern w:val="0"/>
          <w:sz w:val="20"/>
          <w:szCs w:val="20"/>
        </w:rPr>
        <w:t xml:space="preserve"> </w:t>
      </w:r>
      <w:r w:rsidRPr="00FD6797">
        <w:rPr>
          <w:rFonts w:ascii="ＭＳ ゴシック" w:eastAsia="ＭＳ ゴシック" w:hAnsi="ＭＳ ゴシック" w:cs="ＭＳ明朝" w:hint="eastAsia"/>
          <w:kern w:val="0"/>
          <w:sz w:val="20"/>
          <w:szCs w:val="20"/>
        </w:rPr>
        <w:t>第</w:t>
      </w:r>
      <w:r w:rsidRPr="00FD6797">
        <w:rPr>
          <w:rFonts w:ascii="ＭＳ ゴシック" w:eastAsia="ＭＳ ゴシック" w:hAnsi="ＭＳ ゴシック" w:cs="ＭＳ明朝"/>
          <w:kern w:val="0"/>
          <w:sz w:val="20"/>
          <w:szCs w:val="20"/>
        </w:rPr>
        <w:t>31</w:t>
      </w:r>
      <w:r w:rsidRPr="00FD6797">
        <w:rPr>
          <w:rFonts w:ascii="ＭＳ ゴシック" w:eastAsia="ＭＳ ゴシック" w:hAnsi="ＭＳ ゴシック" w:cs="ＭＳ明朝" w:hint="eastAsia"/>
          <w:kern w:val="0"/>
          <w:sz w:val="20"/>
          <w:szCs w:val="20"/>
        </w:rPr>
        <w:t>条「文化権」を保障する</w:t>
      </w:r>
    </w:p>
    <w:p w14:paraId="5872695C" w14:textId="6ACE9C7D" w:rsidR="00FD6797" w:rsidRPr="00FD6797" w:rsidRDefault="00FD6797" w:rsidP="00FD6797">
      <w:pPr>
        <w:ind w:firstLineChars="700" w:firstLine="1400"/>
        <w:jc w:val="left"/>
        <w:rPr>
          <w:rFonts w:ascii="ＭＳ ゴシック" w:eastAsia="ＭＳ ゴシック" w:hAnsi="ＭＳ ゴシック" w:cs="ＭＳ明朝"/>
          <w:kern w:val="0"/>
          <w:sz w:val="20"/>
          <w:szCs w:val="20"/>
        </w:rPr>
      </w:pPr>
      <w:r w:rsidRPr="00FD6797">
        <w:rPr>
          <w:rFonts w:ascii="ＭＳ ゴシック" w:eastAsia="ＭＳ ゴシック" w:hAnsi="ＭＳ ゴシック" w:cs="ＭＳ明朝" w:hint="eastAsia"/>
          <w:kern w:val="0"/>
          <w:sz w:val="20"/>
          <w:szCs w:val="20"/>
        </w:rPr>
        <w:t>（４）居場所の創出</w:t>
      </w:r>
      <w:r w:rsidRPr="00FD6797">
        <w:rPr>
          <w:rFonts w:ascii="ＭＳ明朝" w:eastAsia="ＭＳ明朝" w:cs="ＭＳ明朝" w:hint="eastAsia"/>
          <w:kern w:val="0"/>
          <w:sz w:val="20"/>
          <w:szCs w:val="20"/>
        </w:rPr>
        <w:t xml:space="preserve">　</w:t>
      </w:r>
    </w:p>
    <w:p w14:paraId="29101B59" w14:textId="250C75E9" w:rsidR="00FD6797" w:rsidRPr="00FD6797" w:rsidRDefault="00FD6797" w:rsidP="00FD6797">
      <w:pPr>
        <w:ind w:firstLineChars="700" w:firstLine="1400"/>
        <w:jc w:val="left"/>
        <w:rPr>
          <w:rFonts w:ascii="ＭＳ ゴシック" w:eastAsia="ＭＳ ゴシック" w:hAnsi="ＭＳ ゴシック" w:cs="ＭＳ明朝"/>
          <w:kern w:val="0"/>
          <w:sz w:val="20"/>
          <w:szCs w:val="20"/>
        </w:rPr>
      </w:pPr>
      <w:r w:rsidRPr="00FD6797">
        <w:rPr>
          <w:rFonts w:ascii="ＭＳ ゴシック" w:eastAsia="ＭＳ ゴシック" w:hAnsi="ＭＳ ゴシック" w:cs="ＭＳ明朝" w:hint="eastAsia"/>
          <w:kern w:val="0"/>
          <w:sz w:val="20"/>
          <w:szCs w:val="20"/>
        </w:rPr>
        <w:t>（５）文化資本と社会関係資本の創出</w:t>
      </w:r>
    </w:p>
    <w:p w14:paraId="299A3FB2" w14:textId="77777777" w:rsidR="00FD6797" w:rsidRPr="00FD6797" w:rsidRDefault="00FD6797" w:rsidP="00FD6797">
      <w:pPr>
        <w:autoSpaceDE w:val="0"/>
        <w:autoSpaceDN w:val="0"/>
        <w:adjustRightInd w:val="0"/>
        <w:ind w:firstLineChars="1000" w:firstLine="2000"/>
        <w:jc w:val="left"/>
        <w:rPr>
          <w:rFonts w:ascii="ＭＳ 明朝" w:eastAsia="ＭＳ 明朝" w:hAnsi="ＭＳ 明朝" w:cs="ＭＳ明朝"/>
          <w:kern w:val="0"/>
          <w:sz w:val="20"/>
          <w:szCs w:val="20"/>
        </w:rPr>
      </w:pPr>
      <w:r w:rsidRPr="00FD6797">
        <w:rPr>
          <w:rFonts w:ascii="ＭＳ 明朝" w:eastAsia="ＭＳ 明朝" w:hAnsi="ＭＳ 明朝" w:cs="ＭＳ明朝" w:hint="eastAsia"/>
          <w:kern w:val="0"/>
          <w:sz w:val="20"/>
          <w:szCs w:val="20"/>
        </w:rPr>
        <w:t>＊学校図書館での本や人との出会い、知的な環境などによる文化体験</w:t>
      </w:r>
    </w:p>
    <w:p w14:paraId="1D8A54E6" w14:textId="77777777" w:rsidR="00FD6797" w:rsidRPr="00FD6797" w:rsidRDefault="00FD6797" w:rsidP="00FD6797">
      <w:pPr>
        <w:autoSpaceDE w:val="0"/>
        <w:autoSpaceDN w:val="0"/>
        <w:adjustRightInd w:val="0"/>
        <w:ind w:firstLineChars="800" w:firstLine="1600"/>
        <w:jc w:val="left"/>
        <w:rPr>
          <w:rFonts w:ascii="ＭＳ 明朝" w:eastAsia="ＭＳ 明朝" w:hAnsi="ＭＳ 明朝" w:cs="ＭＳ明朝"/>
          <w:b/>
          <w:kern w:val="0"/>
          <w:sz w:val="20"/>
          <w:szCs w:val="20"/>
          <w:u w:val="single"/>
        </w:rPr>
      </w:pPr>
      <w:r w:rsidRPr="00FD6797">
        <w:rPr>
          <w:rFonts w:ascii="ＭＳ 明朝" w:eastAsia="ＭＳ 明朝" w:hAnsi="ＭＳ 明朝" w:cs="ＭＳ明朝" w:hint="eastAsia"/>
          <w:kern w:val="0"/>
          <w:sz w:val="20"/>
          <w:szCs w:val="20"/>
        </w:rPr>
        <w:t xml:space="preserve">　</w:t>
      </w:r>
      <w:r w:rsidRPr="00FD6797">
        <w:rPr>
          <w:rFonts w:ascii="Century" w:eastAsia="ＭＳ 明朝" w:hAnsi="Century" w:hint="eastAsia"/>
          <w:sz w:val="20"/>
          <w:szCs w:val="20"/>
        </w:rPr>
        <w:t xml:space="preserve">　</w:t>
      </w:r>
      <w:r w:rsidRPr="00FD6797">
        <w:rPr>
          <mc:AlternateContent>
            <mc:Choice Requires="w16se">
              <w:rFonts w:ascii="Century" w:eastAsia="ＭＳ 明朝" w:hAnsi="Century" w:hint="eastAsia"/>
            </mc:Choice>
            <mc:Fallback>
              <w:rFonts w:ascii="Segoe UI Emoji" w:eastAsia="Segoe UI Emoji" w:hAnsi="Segoe UI Emoji" w:cs="Segoe UI Emoji"/>
            </mc:Fallback>
          </mc:AlternateContent>
          <w:sz w:val="20"/>
          <w:szCs w:val="20"/>
        </w:rPr>
        <mc:AlternateContent>
          <mc:Choice Requires="w16se">
            <w16se:symEx w16se:font="Segoe UI Emoji" w16se:char="21D2"/>
          </mc:Choice>
          <mc:Fallback>
            <w:t>⇒</w:t>
          </mc:Fallback>
        </mc:AlternateContent>
      </w:r>
      <w:r w:rsidRPr="00FD6797">
        <w:rPr>
          <w:rFonts w:ascii="Century" w:eastAsia="ＭＳ 明朝" w:hAnsi="Century" w:hint="eastAsia"/>
          <w:sz w:val="20"/>
          <w:szCs w:val="20"/>
        </w:rPr>
        <w:t xml:space="preserve">　</w:t>
      </w:r>
      <w:r w:rsidRPr="00FD6797">
        <w:rPr>
          <w:rFonts w:ascii="ＭＳ 明朝" w:eastAsia="ＭＳ 明朝" w:hAnsi="ＭＳ 明朝" w:cs="ＭＳ明朝" w:hint="eastAsia"/>
          <w:kern w:val="0"/>
          <w:sz w:val="20"/>
          <w:szCs w:val="20"/>
        </w:rPr>
        <w:t>ⅰ</w:t>
      </w:r>
      <w:r w:rsidRPr="00FD6797">
        <w:rPr>
          <w:rFonts w:ascii="ＭＳ 明朝" w:eastAsia="ＭＳ 明朝" w:hAnsi="ＭＳ 明朝" w:cs="ＭＳ明朝"/>
          <w:kern w:val="0"/>
          <w:sz w:val="20"/>
          <w:szCs w:val="20"/>
        </w:rPr>
        <w:t>.</w:t>
      </w:r>
      <w:r w:rsidRPr="00FD6797">
        <w:rPr>
          <w:rFonts w:ascii="ＭＳ 明朝" w:eastAsia="ＭＳ 明朝" w:hAnsi="ＭＳ 明朝" w:cs="ＭＳ明朝" w:hint="eastAsia"/>
          <w:b/>
          <w:kern w:val="0"/>
          <w:sz w:val="20"/>
          <w:szCs w:val="20"/>
          <w:u w:val="single"/>
        </w:rPr>
        <w:t>文化資本の創出　→　貧困と格差の是正</w:t>
      </w:r>
    </w:p>
    <w:p w14:paraId="5EE7CF19" w14:textId="77777777" w:rsidR="00FD6797" w:rsidRPr="00FD6797" w:rsidRDefault="00FD6797" w:rsidP="00FD6797">
      <w:pPr>
        <w:autoSpaceDE w:val="0"/>
        <w:autoSpaceDN w:val="0"/>
        <w:adjustRightInd w:val="0"/>
        <w:ind w:firstLineChars="1000" w:firstLine="2000"/>
        <w:jc w:val="left"/>
        <w:rPr>
          <w:rFonts w:ascii="ＭＳ 明朝" w:eastAsia="ＭＳ 明朝" w:hAnsi="ＭＳ 明朝" w:cs="ＭＳ明朝"/>
          <w:kern w:val="0"/>
          <w:sz w:val="20"/>
          <w:szCs w:val="20"/>
        </w:rPr>
      </w:pPr>
      <w:r w:rsidRPr="00FD6797">
        <w:rPr>
          <w:rFonts w:ascii="ＭＳ 明朝" w:eastAsia="ＭＳ 明朝" w:hAnsi="ＭＳ 明朝" w:cs="ＭＳ明朝" w:hint="eastAsia"/>
          <w:kern w:val="0"/>
          <w:sz w:val="20"/>
          <w:szCs w:val="20"/>
        </w:rPr>
        <w:t xml:space="preserve">＊学校図書館でのクラスや学年を超えた多様な生徒や大人との出会い　　</w:t>
      </w:r>
    </w:p>
    <w:p w14:paraId="1C177A7F" w14:textId="6AD2E798" w:rsidR="00FD6797" w:rsidRDefault="00FD6797" w:rsidP="00FD6797">
      <w:pPr>
        <w:ind w:firstLineChars="700" w:firstLine="1400"/>
        <w:jc w:val="left"/>
        <w:rPr>
          <w:rFonts w:ascii="ＭＳ ゴシック" w:eastAsia="ＭＳ ゴシック" w:hAnsi="ＭＳ ゴシック" w:cs="ＭＳ明朝"/>
          <w:kern w:val="0"/>
          <w:szCs w:val="21"/>
        </w:rPr>
      </w:pPr>
      <w:r w:rsidRPr="00FD6797">
        <w:rPr>
          <w:rFonts w:ascii="ＭＳ 明朝" w:eastAsia="ＭＳ 明朝" w:hAnsi="ＭＳ 明朝" w:cs="ＭＳ明朝" w:hint="eastAsia"/>
          <w:kern w:val="0"/>
          <w:sz w:val="20"/>
          <w:szCs w:val="20"/>
        </w:rPr>
        <w:t xml:space="preserve">　　　</w:t>
      </w:r>
      <w:r w:rsidRPr="00FD6797">
        <w:rPr>
          <mc:AlternateContent>
            <mc:Choice Requires="w16se">
              <w:rFonts w:ascii="Century" w:eastAsia="ＭＳ 明朝" w:hAnsi="Century" w:hint="eastAsia"/>
            </mc:Choice>
            <mc:Fallback>
              <w:rFonts w:ascii="Segoe UI Emoji" w:eastAsia="Segoe UI Emoji" w:hAnsi="Segoe UI Emoji" w:cs="Segoe UI Emoji"/>
            </mc:Fallback>
          </mc:AlternateContent>
          <w:sz w:val="20"/>
          <w:szCs w:val="20"/>
        </w:rPr>
        <mc:AlternateContent>
          <mc:Choice Requires="w16se">
            <w16se:symEx w16se:font="Segoe UI Emoji" w16se:char="21D2"/>
          </mc:Choice>
          <mc:Fallback>
            <w:t>⇒</w:t>
          </mc:Fallback>
        </mc:AlternateContent>
      </w:r>
      <w:r w:rsidRPr="00FD6797">
        <w:rPr>
          <w:rFonts w:ascii="ＭＳ 明朝" w:eastAsia="ＭＳ 明朝" w:hAnsi="ＭＳ 明朝" w:cs="ＭＳ明朝" w:hint="eastAsia"/>
          <w:kern w:val="0"/>
          <w:sz w:val="20"/>
          <w:szCs w:val="20"/>
        </w:rPr>
        <w:t xml:space="preserve"> ⅳ.</w:t>
      </w:r>
      <w:r w:rsidRPr="00FD6797">
        <w:rPr>
          <w:rFonts w:ascii="ＭＳ 明朝" w:eastAsia="ＭＳ 明朝" w:hAnsi="ＭＳ 明朝" w:cs="ＭＳ明朝" w:hint="eastAsia"/>
          <w:b/>
          <w:kern w:val="0"/>
          <w:sz w:val="20"/>
          <w:szCs w:val="20"/>
          <w:u w:val="single"/>
        </w:rPr>
        <w:t>社会関係資本（つながり）の創出　→　学力の向上</w:t>
      </w:r>
      <w:r w:rsidRPr="00952DDE">
        <w:rPr>
          <w:rFonts w:ascii="ＭＳ ゴシック" w:eastAsia="ＭＳ ゴシック" w:hAnsi="ＭＳ ゴシック" w:cs="ＭＳ明朝" w:hint="eastAsia"/>
          <w:kern w:val="0"/>
          <w:szCs w:val="21"/>
        </w:rPr>
        <w:t xml:space="preserve">　</w:t>
      </w:r>
    </w:p>
    <w:p w14:paraId="2DDEA38E" w14:textId="6A615EAC" w:rsidR="00FD6797" w:rsidRDefault="00FD6797" w:rsidP="00FD6797">
      <w:pPr>
        <w:autoSpaceDE w:val="0"/>
        <w:autoSpaceDN w:val="0"/>
        <w:adjustRightInd w:val="0"/>
        <w:ind w:firstLineChars="700" w:firstLine="1470"/>
        <w:jc w:val="left"/>
        <w:rPr>
          <w:rFonts w:ascii="ＭＳ ゴシック" w:eastAsia="ＭＳ ゴシック" w:hAnsi="ＭＳ ゴシック" w:cs="ＭＳ明朝"/>
          <w:kern w:val="0"/>
          <w:szCs w:val="21"/>
        </w:rPr>
      </w:pPr>
      <w:r w:rsidRPr="00FD6797">
        <w:rPr>
          <w:rFonts w:ascii="ＭＳ ゴシック" w:eastAsia="ＭＳ ゴシック" w:hAnsi="ＭＳ ゴシック" w:cs="ＭＳ明朝" w:hint="eastAsia"/>
          <w:kern w:val="0"/>
          <w:szCs w:val="21"/>
        </w:rPr>
        <w:t>４.これからの学校図書館</w:t>
      </w:r>
    </w:p>
    <w:p w14:paraId="79B4A5EE" w14:textId="66BB0F22" w:rsidR="00FD6797" w:rsidRPr="00D05774" w:rsidRDefault="00FD6797" w:rsidP="00FD6797">
      <w:pPr>
        <w:autoSpaceDE w:val="0"/>
        <w:autoSpaceDN w:val="0"/>
        <w:adjustRightInd w:val="0"/>
        <w:ind w:leftChars="900" w:left="1890" w:firstLineChars="100" w:firstLine="200"/>
        <w:jc w:val="left"/>
        <w:rPr>
          <w:rFonts w:ascii="ＭＳ 明朝" w:eastAsia="ＭＳ 明朝" w:hAnsi="ＭＳ 明朝" w:cs="ＭＳ明朝"/>
          <w:kern w:val="0"/>
          <w:sz w:val="20"/>
          <w:szCs w:val="20"/>
        </w:rPr>
      </w:pPr>
      <w:r w:rsidRPr="00D05774">
        <w:rPr>
          <w:rFonts w:ascii="ＭＳ 明朝" w:eastAsia="ＭＳ 明朝" w:hAnsi="ＭＳ 明朝" w:cs="ＭＳ明朝" w:hint="eastAsia"/>
          <w:kern w:val="0"/>
          <w:sz w:val="20"/>
          <w:szCs w:val="20"/>
        </w:rPr>
        <w:t>学校図書館は、教室の中の同調圧力や序列化などからの避難所であるだけでなく、良き「第三の場」として機能することによって、上述のように子どもたちの生の安定</w:t>
      </w:r>
      <w:r w:rsidRPr="00D05774">
        <w:rPr>
          <w:rFonts w:ascii="ＭＳ 明朝" w:eastAsia="ＭＳ 明朝" w:hAnsi="ＭＳ 明朝" w:cs="ＭＳ明朝" w:hint="eastAsia"/>
          <w:kern w:val="0"/>
          <w:sz w:val="20"/>
          <w:szCs w:val="20"/>
        </w:rPr>
        <w:lastRenderedPageBreak/>
        <w:t>性や「主体的・対話的で深い学び」の供給を保障する</w:t>
      </w:r>
      <w:r w:rsidRPr="00D05774">
        <w:rPr>
          <w:rFonts w:ascii="ＭＳ 明朝" w:eastAsia="ＭＳ 明朝" w:hAnsi="ＭＳ 明朝" w:hint="eastAsia"/>
          <w:b/>
          <w:sz w:val="20"/>
          <w:szCs w:val="20"/>
          <w:u w:val="single"/>
        </w:rPr>
        <w:t>「安全ネット」</w:t>
      </w:r>
      <w:r w:rsidRPr="00D05774">
        <w:rPr>
          <w:rFonts w:ascii="ＭＳ 明朝" w:eastAsia="ＭＳ 明朝" w:hAnsi="ＭＳ 明朝" w:hint="eastAsia"/>
          <w:sz w:val="20"/>
          <w:szCs w:val="20"/>
        </w:rPr>
        <w:t>となります。また、</w:t>
      </w:r>
      <w:r w:rsidRPr="00D05774">
        <w:rPr>
          <w:rFonts w:ascii="ＭＳ 明朝" w:eastAsia="ＭＳ 明朝" w:hAnsi="ＭＳ 明朝" w:cs="ＭＳ明朝" w:hint="eastAsia"/>
          <w:kern w:val="0"/>
          <w:sz w:val="20"/>
          <w:szCs w:val="20"/>
        </w:rPr>
        <w:t>良き「第三の場」としての学校図書館は、その多様な資料や利用者との出会いを通して、ⅰ</w:t>
      </w:r>
      <w:r w:rsidRPr="00D05774">
        <w:rPr>
          <w:rFonts w:ascii="ＭＳ 明朝" w:eastAsia="ＭＳ 明朝" w:hAnsi="ＭＳ 明朝" w:cs="ＭＳ明朝"/>
          <w:kern w:val="0"/>
          <w:sz w:val="20"/>
          <w:szCs w:val="20"/>
        </w:rPr>
        <w:t>.</w:t>
      </w:r>
      <w:r w:rsidRPr="00D05774">
        <w:rPr>
          <w:rFonts w:ascii="ＭＳ 明朝" w:eastAsia="ＭＳ 明朝" w:hAnsi="ＭＳ 明朝" w:cs="ＭＳ明朝" w:hint="eastAsia"/>
          <w:b/>
          <w:kern w:val="0"/>
          <w:sz w:val="20"/>
          <w:szCs w:val="20"/>
          <w:u w:val="single"/>
        </w:rPr>
        <w:t>文化資本、</w:t>
      </w:r>
      <w:r w:rsidRPr="00D05774">
        <w:rPr>
          <w:rFonts w:ascii="ＭＳ 明朝" w:eastAsia="ＭＳ 明朝" w:hAnsi="ＭＳ 明朝" w:cs="ＭＳ明朝" w:hint="eastAsia"/>
          <w:kern w:val="0"/>
          <w:sz w:val="20"/>
          <w:szCs w:val="20"/>
        </w:rPr>
        <w:t>ⅳ.</w:t>
      </w:r>
      <w:r w:rsidRPr="00D05774">
        <w:rPr>
          <w:rFonts w:ascii="ＭＳ 明朝" w:eastAsia="ＭＳ 明朝" w:hAnsi="ＭＳ 明朝" w:cs="ＭＳ明朝" w:hint="eastAsia"/>
          <w:b/>
          <w:kern w:val="0"/>
          <w:sz w:val="20"/>
          <w:szCs w:val="20"/>
          <w:u w:val="single"/>
        </w:rPr>
        <w:t>社会関係資本（つながり）</w:t>
      </w:r>
      <w:r w:rsidRPr="00D05774">
        <w:rPr>
          <w:rFonts w:ascii="ＭＳ 明朝" w:eastAsia="ＭＳ 明朝" w:hAnsi="ＭＳ 明朝" w:cs="ＭＳ明朝" w:hint="eastAsia"/>
          <w:kern w:val="0"/>
          <w:sz w:val="20"/>
          <w:szCs w:val="20"/>
        </w:rPr>
        <w:t>の創出を図ることが可能です。文化資本と社会関係資本は</w:t>
      </w:r>
      <w:r w:rsidRPr="00D05774">
        <w:rPr>
          <w:rFonts w:ascii="ＭＳ 明朝" w:eastAsia="ＭＳ 明朝" w:hAnsi="ＭＳ 明朝" w:cs="ＭＳ明朝" w:hint="eastAsia"/>
          <w:b/>
          <w:kern w:val="0"/>
          <w:sz w:val="20"/>
          <w:szCs w:val="20"/>
          <w:u w:val="single"/>
        </w:rPr>
        <w:t>学力の向上、格差の是正</w:t>
      </w:r>
      <w:r w:rsidRPr="00D05774">
        <w:rPr>
          <w:rFonts w:ascii="ＭＳ 明朝" w:eastAsia="ＭＳ 明朝" w:hAnsi="ＭＳ 明朝" w:cs="ＭＳ明朝" w:hint="eastAsia"/>
          <w:kern w:val="0"/>
          <w:sz w:val="20"/>
          <w:szCs w:val="20"/>
        </w:rPr>
        <w:t>につながることが学術的に証明されています。価値ある大切な教育資源として学校図書館を見直し、さらに活用してもらいたいと思います。</w:t>
      </w:r>
    </w:p>
    <w:p w14:paraId="76A789BF" w14:textId="77777777" w:rsidR="00FD6797" w:rsidRPr="00FD6797" w:rsidRDefault="00FD6797" w:rsidP="00FD6797">
      <w:pPr>
        <w:ind w:firstLineChars="700" w:firstLine="1400"/>
        <w:jc w:val="left"/>
        <w:rPr>
          <w:rFonts w:asciiTheme="minorEastAsia" w:hAnsiTheme="minorEastAsia"/>
          <w:sz w:val="20"/>
          <w:szCs w:val="20"/>
        </w:rPr>
      </w:pPr>
    </w:p>
    <w:p w14:paraId="247E3B80" w14:textId="74DF452F" w:rsidR="00C24A4D" w:rsidRPr="00FD6797" w:rsidRDefault="0077423B" w:rsidP="00990522">
      <w:pPr>
        <w:jc w:val="left"/>
        <w:rPr>
          <w:rFonts w:asciiTheme="minorEastAsia" w:hAnsiTheme="minorEastAsia"/>
          <w:sz w:val="20"/>
          <w:szCs w:val="20"/>
        </w:rPr>
      </w:pPr>
      <w:r>
        <w:rPr>
          <w:rFonts w:asciiTheme="minorEastAsia" w:hAnsiTheme="minorEastAsia"/>
          <w:szCs w:val="21"/>
        </w:rPr>
        <w:t>３</w:t>
      </w:r>
      <w:r w:rsidR="00C24A4D">
        <w:rPr>
          <w:rFonts w:asciiTheme="minorEastAsia" w:hAnsiTheme="minorEastAsia"/>
          <w:szCs w:val="21"/>
        </w:rPr>
        <w:t xml:space="preserve">　参加者数　</w:t>
      </w:r>
      <w:r w:rsidR="00C24A4D" w:rsidRPr="00FD6797">
        <w:rPr>
          <w:rFonts w:asciiTheme="minorEastAsia" w:hAnsiTheme="minorEastAsia"/>
          <w:sz w:val="20"/>
          <w:szCs w:val="20"/>
        </w:rPr>
        <w:t>研究冊</w:t>
      </w:r>
      <w:r w:rsidR="00FD6797" w:rsidRPr="00FD6797">
        <w:rPr>
          <w:rFonts w:asciiTheme="minorEastAsia" w:hAnsiTheme="minorEastAsia" w:hint="eastAsia"/>
          <w:sz w:val="20"/>
          <w:szCs w:val="20"/>
        </w:rPr>
        <w:t>誌</w:t>
      </w:r>
      <w:r w:rsidR="00C24A4D" w:rsidRPr="00FD6797">
        <w:rPr>
          <w:rFonts w:asciiTheme="minorEastAsia" w:hAnsiTheme="minorEastAsia"/>
          <w:sz w:val="20"/>
          <w:szCs w:val="20"/>
        </w:rPr>
        <w:t>を</w:t>
      </w:r>
      <w:r w:rsidR="00FD6797" w:rsidRPr="00FD6797">
        <w:rPr>
          <w:rFonts w:asciiTheme="minorEastAsia" w:hAnsiTheme="minorEastAsia" w:hint="eastAsia"/>
          <w:sz w:val="20"/>
          <w:szCs w:val="20"/>
        </w:rPr>
        <w:t>１５０</w:t>
      </w:r>
      <w:r w:rsidR="00C24A4D" w:rsidRPr="00FD6797">
        <w:rPr>
          <w:rFonts w:asciiTheme="minorEastAsia" w:hAnsiTheme="minorEastAsia"/>
          <w:sz w:val="20"/>
          <w:szCs w:val="20"/>
        </w:rPr>
        <w:t>部印刷し、</w:t>
      </w:r>
      <w:r w:rsidR="00FD6797" w:rsidRPr="00FD6797">
        <w:rPr>
          <w:rFonts w:asciiTheme="minorEastAsia" w:hAnsiTheme="minorEastAsia" w:hint="eastAsia"/>
          <w:sz w:val="20"/>
          <w:szCs w:val="20"/>
        </w:rPr>
        <w:t>但馬</w:t>
      </w:r>
      <w:r w:rsidR="00A1375D" w:rsidRPr="00FD6797">
        <w:rPr>
          <w:rFonts w:asciiTheme="minorEastAsia" w:hAnsiTheme="minorEastAsia"/>
          <w:sz w:val="20"/>
          <w:szCs w:val="20"/>
        </w:rPr>
        <w:t>各市町</w:t>
      </w:r>
      <w:r w:rsidR="00C24A4D" w:rsidRPr="00FD6797">
        <w:rPr>
          <w:rFonts w:asciiTheme="minorEastAsia" w:hAnsiTheme="minorEastAsia"/>
          <w:sz w:val="20"/>
          <w:szCs w:val="20"/>
        </w:rPr>
        <w:t>教育委員会、各支部</w:t>
      </w:r>
      <w:r w:rsidR="00FD6797" w:rsidRPr="00FD6797">
        <w:rPr>
          <w:rFonts w:asciiTheme="minorEastAsia" w:hAnsiTheme="minorEastAsia" w:hint="eastAsia"/>
          <w:sz w:val="20"/>
          <w:szCs w:val="20"/>
        </w:rPr>
        <w:t>(各校)、高校</w:t>
      </w:r>
      <w:r w:rsidR="00A1375D" w:rsidRPr="00FD6797">
        <w:rPr>
          <w:rFonts w:asciiTheme="minorEastAsia" w:hAnsiTheme="minorEastAsia"/>
          <w:sz w:val="20"/>
          <w:szCs w:val="20"/>
        </w:rPr>
        <w:t>等</w:t>
      </w:r>
      <w:r w:rsidR="00C24A4D" w:rsidRPr="00FD6797">
        <w:rPr>
          <w:rFonts w:asciiTheme="minorEastAsia" w:hAnsiTheme="minorEastAsia"/>
          <w:sz w:val="20"/>
          <w:szCs w:val="20"/>
        </w:rPr>
        <w:t>に送付した。</w:t>
      </w:r>
    </w:p>
    <w:p w14:paraId="7192F2A7" w14:textId="77777777" w:rsidR="00FD6797" w:rsidRDefault="00FD6797" w:rsidP="00C24A4D">
      <w:pPr>
        <w:jc w:val="left"/>
        <w:rPr>
          <w:rFonts w:asciiTheme="minorEastAsia" w:hAnsiTheme="minorEastAsia"/>
          <w:szCs w:val="21"/>
        </w:rPr>
      </w:pPr>
    </w:p>
    <w:p w14:paraId="5AD04D2C" w14:textId="5A5C0A7B" w:rsidR="0033380C" w:rsidRDefault="0077423B" w:rsidP="00C24A4D">
      <w:pPr>
        <w:jc w:val="left"/>
        <w:rPr>
          <w:rFonts w:asciiTheme="minorEastAsia" w:hAnsiTheme="minorEastAsia"/>
          <w:szCs w:val="21"/>
        </w:rPr>
      </w:pPr>
      <w:r>
        <w:rPr>
          <w:rFonts w:asciiTheme="minorEastAsia" w:hAnsiTheme="minorEastAsia"/>
          <w:szCs w:val="21"/>
        </w:rPr>
        <w:t>４　取り組み</w:t>
      </w:r>
      <w:r w:rsidR="0033380C">
        <w:rPr>
          <w:rFonts w:asciiTheme="minorEastAsia" w:hAnsiTheme="minorEastAsia" w:hint="eastAsia"/>
          <w:szCs w:val="21"/>
        </w:rPr>
        <w:t>(発表予定であった各市町、学校の取組等)</w:t>
      </w:r>
      <w:r w:rsidR="0033380C" w:rsidRPr="0033380C">
        <w:rPr>
          <w:rFonts w:asciiTheme="minorEastAsia" w:hAnsiTheme="minorEastAsia" w:hint="eastAsia"/>
          <w:sz w:val="20"/>
          <w:szCs w:val="20"/>
        </w:rPr>
        <w:t xml:space="preserve"> ※２校発表のうち１校のみ紹介</w:t>
      </w:r>
    </w:p>
    <w:p w14:paraId="14AFAE7C" w14:textId="23B363D2" w:rsidR="0077423B" w:rsidRDefault="0033380C" w:rsidP="0033380C">
      <w:pPr>
        <w:pStyle w:val="a6"/>
        <w:numPr>
          <w:ilvl w:val="0"/>
          <w:numId w:val="3"/>
        </w:numPr>
        <w:spacing w:before="194"/>
        <w:rPr>
          <w:rFonts w:asciiTheme="minorEastAsia" w:hAnsiTheme="minorEastAsia"/>
          <w:sz w:val="20"/>
          <w:szCs w:val="20"/>
        </w:rPr>
      </w:pPr>
      <w:r>
        <w:rPr>
          <w:rFonts w:ascii="ＭＳ 明朝" w:hAnsi="ＭＳ 明朝" w:hint="eastAsia"/>
        </w:rPr>
        <w:t>地域や公共図書館との連携</w:t>
      </w:r>
      <w:r w:rsidRPr="00CD0E3B">
        <w:rPr>
          <w:rFonts w:ascii="ＭＳ 明朝" w:hAnsi="ＭＳ 明朝" w:hint="eastAsia"/>
          <w:spacing w:val="-1"/>
          <w:sz w:val="18"/>
          <w:szCs w:val="18"/>
          <w:u w:val="single"/>
        </w:rPr>
        <w:t>（連携の中で充実していく学校図書館）</w:t>
      </w:r>
      <w:r w:rsidR="0077423B" w:rsidRPr="0033380C">
        <w:rPr>
          <w:rFonts w:asciiTheme="minorEastAsia" w:hAnsiTheme="minorEastAsia"/>
          <w:sz w:val="20"/>
          <w:szCs w:val="20"/>
        </w:rPr>
        <w:t xml:space="preserve">　</w:t>
      </w:r>
    </w:p>
    <w:p w14:paraId="011964E7" w14:textId="51CC5D31" w:rsidR="0033380C" w:rsidRDefault="0033380C" w:rsidP="0033380C">
      <w:pPr>
        <w:pStyle w:val="a6"/>
        <w:spacing w:before="194"/>
        <w:ind w:left="420" w:firstLineChars="100" w:firstLine="212"/>
        <w:rPr>
          <w:rFonts w:ascii="ＭＳ 明朝" w:hAnsi="ＭＳ 明朝"/>
        </w:rPr>
      </w:pPr>
      <w:r>
        <w:rPr>
          <w:rFonts w:asciiTheme="minorEastAsia" w:hAnsiTheme="minorEastAsia" w:hint="eastAsia"/>
        </w:rPr>
        <w:t>○</w:t>
      </w:r>
      <w:r>
        <w:rPr>
          <w:rFonts w:ascii="ＭＳ 明朝" w:hAnsi="ＭＳ 明朝" w:hint="eastAsia"/>
        </w:rPr>
        <w:t>香美町立香住小学校の取組</w:t>
      </w:r>
    </w:p>
    <w:p w14:paraId="7B6A9276" w14:textId="180AEC8C" w:rsidR="00384D47" w:rsidRDefault="0033380C" w:rsidP="00384D47">
      <w:pPr>
        <w:pStyle w:val="a3"/>
        <w:ind w:leftChars="0" w:left="780"/>
        <w:jc w:val="left"/>
        <w:rPr>
          <w:rFonts w:ascii="ＭＳ 明朝" w:eastAsia="ＭＳ 明朝" w:hAnsi="ＭＳ 明朝"/>
          <w:sz w:val="18"/>
          <w:szCs w:val="18"/>
        </w:rPr>
      </w:pPr>
      <w:r w:rsidRPr="0033380C">
        <w:rPr>
          <w:rFonts w:ascii="ＭＳ 明朝" w:eastAsia="ＭＳ 明朝" w:hAnsi="ＭＳ 明朝" w:hint="eastAsia"/>
          <w:sz w:val="18"/>
          <w:szCs w:val="18"/>
        </w:rPr>
        <w:t>朝の読書タイムを利用した「お話バイキング」では、図書ボランティアと連携して行うことで、様々な本の世界と出合い、本を読むことに対する意欲向上に繋がっている。委員会活動では、図書ボランティアとともに図書室マップや分類立て札を作るなど、図書室の環境整備を行ったことで、全校生が自分の読みたい本を探しに本棚を目指すことができている。</w:t>
      </w:r>
    </w:p>
    <w:p w14:paraId="762184DB" w14:textId="1C364278" w:rsidR="0033380C" w:rsidRPr="00144086" w:rsidRDefault="0033380C" w:rsidP="00144086">
      <w:pPr>
        <w:pStyle w:val="a3"/>
        <w:numPr>
          <w:ilvl w:val="0"/>
          <w:numId w:val="3"/>
        </w:numPr>
        <w:ind w:leftChars="0"/>
        <w:jc w:val="left"/>
        <w:rPr>
          <w:sz w:val="18"/>
          <w:szCs w:val="18"/>
          <w:u w:val="single"/>
        </w:rPr>
      </w:pPr>
      <w:r w:rsidRPr="00144086">
        <w:rPr>
          <w:rFonts w:hint="eastAsia"/>
          <w:szCs w:val="21"/>
        </w:rPr>
        <w:t>読書センターとしての学校図書館</w:t>
      </w:r>
      <w:r w:rsidRPr="00144086">
        <w:rPr>
          <w:rFonts w:hint="eastAsia"/>
          <w:sz w:val="18"/>
          <w:szCs w:val="18"/>
          <w:u w:val="single"/>
        </w:rPr>
        <w:t>（学習活動を支援する学校図書館）</w:t>
      </w:r>
    </w:p>
    <w:p w14:paraId="604D9ABE" w14:textId="443C8670" w:rsidR="00144086" w:rsidRDefault="00144086" w:rsidP="00144086">
      <w:pPr>
        <w:ind w:left="420" w:firstLineChars="100" w:firstLine="210"/>
        <w:jc w:val="left"/>
        <w:rPr>
          <w:szCs w:val="21"/>
        </w:rPr>
      </w:pPr>
      <w:r>
        <w:rPr>
          <w:rFonts w:hint="eastAsia"/>
          <w:szCs w:val="21"/>
        </w:rPr>
        <w:t>○</w:t>
      </w:r>
      <w:r w:rsidRPr="00E212D6">
        <w:rPr>
          <w:rFonts w:hint="eastAsia"/>
          <w:szCs w:val="21"/>
        </w:rPr>
        <w:t>朝来市立竹田小学校</w:t>
      </w:r>
      <w:r>
        <w:rPr>
          <w:rFonts w:hint="eastAsia"/>
          <w:szCs w:val="21"/>
        </w:rPr>
        <w:t>の取組</w:t>
      </w:r>
    </w:p>
    <w:p w14:paraId="428ACD4E" w14:textId="62D7CBCF" w:rsidR="00144086" w:rsidRPr="00144086" w:rsidRDefault="00144086" w:rsidP="00144086">
      <w:pPr>
        <w:rPr>
          <w:sz w:val="18"/>
          <w:szCs w:val="18"/>
        </w:rPr>
      </w:pPr>
      <w:r>
        <w:rPr>
          <w:rFonts w:hint="eastAsia"/>
          <w:szCs w:val="21"/>
        </w:rPr>
        <w:t xml:space="preserve">　　　</w:t>
      </w:r>
      <w:r w:rsidRPr="00144086">
        <w:rPr>
          <w:rFonts w:hint="eastAsia"/>
          <w:sz w:val="18"/>
          <w:szCs w:val="18"/>
        </w:rPr>
        <w:t xml:space="preserve">　学習内容に応じて関連図書コーナーを設置するなど配架を工夫し、図書を活用している。</w:t>
      </w:r>
    </w:p>
    <w:p w14:paraId="61F2EEB8" w14:textId="4A8FD954" w:rsidR="00144086" w:rsidRPr="00144086" w:rsidRDefault="00144086" w:rsidP="00144086">
      <w:pPr>
        <w:rPr>
          <w:sz w:val="18"/>
          <w:szCs w:val="18"/>
        </w:rPr>
      </w:pPr>
      <w:r w:rsidRPr="00144086">
        <w:rPr>
          <w:rFonts w:hint="eastAsia"/>
          <w:sz w:val="18"/>
          <w:szCs w:val="18"/>
        </w:rPr>
        <w:t xml:space="preserve">　　</w:t>
      </w:r>
      <w:r>
        <w:rPr>
          <w:rFonts w:hint="eastAsia"/>
          <w:sz w:val="18"/>
          <w:szCs w:val="18"/>
        </w:rPr>
        <w:t xml:space="preserve">　　　</w:t>
      </w:r>
      <w:r w:rsidRPr="00144086">
        <w:rPr>
          <w:rFonts w:hint="eastAsia"/>
          <w:sz w:val="18"/>
          <w:szCs w:val="18"/>
        </w:rPr>
        <w:t xml:space="preserve">〈１年生〉国語「じどうしゃくらべ」…自動車の本や図鑑（オリジナル図鑑づくり）　</w:t>
      </w:r>
    </w:p>
    <w:p w14:paraId="3FBCEA53" w14:textId="77777777" w:rsidR="00144086" w:rsidRPr="00144086" w:rsidRDefault="00144086" w:rsidP="00144086">
      <w:pPr>
        <w:ind w:firstLineChars="1000" w:firstLine="1800"/>
        <w:rPr>
          <w:sz w:val="18"/>
          <w:szCs w:val="18"/>
        </w:rPr>
      </w:pPr>
      <w:r w:rsidRPr="00144086">
        <w:rPr>
          <w:rFonts w:hint="eastAsia"/>
          <w:sz w:val="18"/>
          <w:szCs w:val="18"/>
        </w:rPr>
        <w:t>「くちばし」…鳥の図鑑（くちばしクイズづくり）</w:t>
      </w:r>
    </w:p>
    <w:p w14:paraId="4D76580E" w14:textId="71934B08" w:rsidR="00144086" w:rsidRPr="00144086" w:rsidRDefault="00144086" w:rsidP="00144086">
      <w:pPr>
        <w:rPr>
          <w:sz w:val="18"/>
          <w:szCs w:val="18"/>
        </w:rPr>
      </w:pPr>
      <w:r w:rsidRPr="00144086">
        <w:rPr>
          <w:rFonts w:hint="eastAsia"/>
          <w:sz w:val="18"/>
          <w:szCs w:val="18"/>
        </w:rPr>
        <w:t xml:space="preserve">　　</w:t>
      </w:r>
      <w:r>
        <w:rPr>
          <w:rFonts w:hint="eastAsia"/>
          <w:sz w:val="18"/>
          <w:szCs w:val="18"/>
        </w:rPr>
        <w:t xml:space="preserve">　　　</w:t>
      </w:r>
      <w:r w:rsidRPr="00144086">
        <w:rPr>
          <w:rFonts w:hint="eastAsia"/>
          <w:sz w:val="18"/>
          <w:szCs w:val="18"/>
        </w:rPr>
        <w:t>〈２年生〉国語「お手紙」…アーノルド・ローベルの本（並行読書）</w:t>
      </w:r>
    </w:p>
    <w:p w14:paraId="501CEC20" w14:textId="3DBA8932" w:rsidR="00144086" w:rsidRPr="00144086" w:rsidRDefault="00144086" w:rsidP="00144086">
      <w:pPr>
        <w:rPr>
          <w:sz w:val="18"/>
          <w:szCs w:val="18"/>
        </w:rPr>
      </w:pPr>
      <w:r w:rsidRPr="00144086">
        <w:rPr>
          <w:rFonts w:hint="eastAsia"/>
          <w:sz w:val="18"/>
          <w:szCs w:val="18"/>
        </w:rPr>
        <w:t xml:space="preserve">　　　　　　</w:t>
      </w:r>
      <w:r>
        <w:rPr>
          <w:rFonts w:hint="eastAsia"/>
          <w:sz w:val="18"/>
          <w:szCs w:val="18"/>
        </w:rPr>
        <w:t xml:space="preserve">　　　</w:t>
      </w:r>
      <w:r w:rsidRPr="00144086">
        <w:rPr>
          <w:rFonts w:hint="eastAsia"/>
          <w:sz w:val="18"/>
          <w:szCs w:val="18"/>
        </w:rPr>
        <w:t xml:space="preserve">　図工「スイミー」…レオ・レオニの本（挿絵から技法を広げる）</w:t>
      </w:r>
    </w:p>
    <w:p w14:paraId="009B55B4" w14:textId="347B34F6" w:rsidR="00144086" w:rsidRPr="00144086" w:rsidRDefault="00144086" w:rsidP="00144086">
      <w:pPr>
        <w:rPr>
          <w:sz w:val="18"/>
          <w:szCs w:val="18"/>
        </w:rPr>
      </w:pPr>
      <w:r w:rsidRPr="00144086">
        <w:rPr>
          <w:rFonts w:hint="eastAsia"/>
          <w:sz w:val="18"/>
          <w:szCs w:val="18"/>
        </w:rPr>
        <w:t xml:space="preserve">　　</w:t>
      </w:r>
      <w:r>
        <w:rPr>
          <w:rFonts w:hint="eastAsia"/>
          <w:sz w:val="18"/>
          <w:szCs w:val="18"/>
        </w:rPr>
        <w:t xml:space="preserve">　　　</w:t>
      </w:r>
      <w:r w:rsidRPr="00144086">
        <w:rPr>
          <w:rFonts w:hint="eastAsia"/>
          <w:sz w:val="18"/>
          <w:szCs w:val="18"/>
        </w:rPr>
        <w:t>〈３年生〉国語「すがたをかえる大豆」…食べ物に関する本や図鑑（リーフレットづくり）</w:t>
      </w:r>
    </w:p>
    <w:p w14:paraId="62339834" w14:textId="66CDEC93" w:rsidR="00144086" w:rsidRDefault="00144086" w:rsidP="00144086">
      <w:pPr>
        <w:rPr>
          <w:sz w:val="18"/>
          <w:szCs w:val="18"/>
        </w:rPr>
      </w:pPr>
      <w:r w:rsidRPr="00144086">
        <w:rPr>
          <w:rFonts w:hint="eastAsia"/>
          <w:sz w:val="18"/>
          <w:szCs w:val="18"/>
        </w:rPr>
        <w:t xml:space="preserve">　　　　　</w:t>
      </w:r>
      <w:r>
        <w:rPr>
          <w:rFonts w:hint="eastAsia"/>
          <w:sz w:val="18"/>
          <w:szCs w:val="18"/>
        </w:rPr>
        <w:t xml:space="preserve">　　　</w:t>
      </w:r>
      <w:r w:rsidRPr="00144086">
        <w:rPr>
          <w:rFonts w:hint="eastAsia"/>
          <w:sz w:val="18"/>
          <w:szCs w:val="18"/>
        </w:rPr>
        <w:t xml:space="preserve">　　社会</w:t>
      </w:r>
      <w:r w:rsidRPr="00144086">
        <w:rPr>
          <w:rFonts w:hint="eastAsia"/>
          <w:sz w:val="18"/>
          <w:szCs w:val="18"/>
        </w:rPr>
        <w:t xml:space="preserve"> </w:t>
      </w:r>
      <w:r w:rsidRPr="00144086">
        <w:rPr>
          <w:rFonts w:hint="eastAsia"/>
          <w:sz w:val="18"/>
          <w:szCs w:val="18"/>
        </w:rPr>
        <w:t>「市のようすとくらしのうつりかわり」…昔のくらしの本や図鑑（調べ学習）</w:t>
      </w:r>
    </w:p>
    <w:p w14:paraId="60FE3F71" w14:textId="3A114A94" w:rsidR="00144086" w:rsidRPr="00144086" w:rsidRDefault="003C331B" w:rsidP="00144086">
      <w:pPr>
        <w:pStyle w:val="a6"/>
        <w:spacing w:before="194"/>
        <w:ind w:firstLine="424"/>
        <w:jc w:val="left"/>
        <w:rPr>
          <w:rFonts w:asciiTheme="minorEastAsia" w:hAnsiTheme="minorEastAsia"/>
          <w:sz w:val="18"/>
          <w:szCs w:val="18"/>
        </w:rPr>
      </w:pPr>
      <w:r>
        <w:rPr>
          <w:rFonts w:asciiTheme="minorEastAsia" w:hAnsiTheme="minorEastAsia"/>
          <w:noProof/>
        </w:rPr>
        <w:drawing>
          <wp:anchor distT="0" distB="0" distL="114300" distR="114300" simplePos="0" relativeHeight="251661312" behindDoc="1" locked="0" layoutInCell="1" allowOverlap="1" wp14:anchorId="765DA2E5" wp14:editId="433D0982">
            <wp:simplePos x="0" y="0"/>
            <wp:positionH relativeFrom="column">
              <wp:posOffset>4490085</wp:posOffset>
            </wp:positionH>
            <wp:positionV relativeFrom="paragraph">
              <wp:posOffset>32385</wp:posOffset>
            </wp:positionV>
            <wp:extent cx="1724025" cy="990600"/>
            <wp:effectExtent l="0" t="0" r="9525" b="0"/>
            <wp:wrapTight wrapText="bothSides">
              <wp:wrapPolygon edited="0">
                <wp:start x="0" y="0"/>
                <wp:lineTo x="0" y="21185"/>
                <wp:lineTo x="21481" y="21185"/>
                <wp:lineTo x="21481"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16093" t="19604" r="17589" b="29433"/>
                    <a:stretch>
                      <a:fillRect/>
                    </a:stretch>
                  </pic:blipFill>
                  <pic:spPr bwMode="auto">
                    <a:xfrm>
                      <a:off x="0" y="0"/>
                      <a:ext cx="1724025" cy="990600"/>
                    </a:xfrm>
                    <a:prstGeom prst="rect">
                      <a:avLst/>
                    </a:prstGeom>
                    <a:noFill/>
                  </pic:spPr>
                </pic:pic>
              </a:graphicData>
            </a:graphic>
            <wp14:sizeRelH relativeFrom="page">
              <wp14:pctWidth>0</wp14:pctWidth>
            </wp14:sizeRelH>
            <wp14:sizeRelV relativeFrom="page">
              <wp14:pctHeight>0</wp14:pctHeight>
            </wp14:sizeRelV>
          </wp:anchor>
        </w:drawing>
      </w:r>
      <w:r w:rsidR="00144086" w:rsidRPr="00144086">
        <w:rPr>
          <w:rFonts w:ascii="ＭＳ 明朝" w:hAnsi="ＭＳ 明朝" w:hint="eastAsia"/>
          <w:sz w:val="18"/>
          <w:szCs w:val="18"/>
        </w:rPr>
        <w:t xml:space="preserve">(３)　</w:t>
      </w:r>
      <w:r w:rsidR="00144086">
        <w:rPr>
          <w:rFonts w:ascii="ＭＳ 明朝" w:hAnsi="ＭＳ 明朝" w:hint="eastAsia"/>
        </w:rPr>
        <w:t>読書へのいざない</w:t>
      </w:r>
      <w:r w:rsidR="00144086" w:rsidRPr="00CD0E3B">
        <w:rPr>
          <w:rFonts w:ascii="ＭＳ 明朝" w:hAnsi="ＭＳ 明朝" w:hint="eastAsia"/>
          <w:spacing w:val="-1"/>
          <w:sz w:val="18"/>
          <w:szCs w:val="18"/>
          <w:u w:val="single"/>
        </w:rPr>
        <w:t>（読書活動の基地としての学校図書館）</w:t>
      </w:r>
    </w:p>
    <w:p w14:paraId="70E8D533" w14:textId="1E298648" w:rsidR="00144086" w:rsidRDefault="00144086" w:rsidP="00144086">
      <w:pPr>
        <w:ind w:right="840" w:firstLineChars="200" w:firstLine="420"/>
        <w:rPr>
          <w:rFonts w:asciiTheme="minorEastAsia" w:hAnsiTheme="minorEastAsia"/>
          <w:szCs w:val="21"/>
        </w:rPr>
      </w:pPr>
      <w:r>
        <w:rPr>
          <w:rFonts w:asciiTheme="minorEastAsia" w:hAnsiTheme="minorEastAsia" w:hint="eastAsia"/>
          <w:szCs w:val="21"/>
        </w:rPr>
        <w:t xml:space="preserve">　○</w:t>
      </w:r>
      <w:r w:rsidRPr="006666EB">
        <w:rPr>
          <w:rFonts w:asciiTheme="minorEastAsia" w:hAnsiTheme="minorEastAsia" w:hint="eastAsia"/>
          <w:szCs w:val="21"/>
        </w:rPr>
        <w:t>豊岡市立八代小学校</w:t>
      </w:r>
      <w:r>
        <w:rPr>
          <w:rFonts w:asciiTheme="minorEastAsia" w:hAnsiTheme="minorEastAsia" w:hint="eastAsia"/>
          <w:szCs w:val="21"/>
        </w:rPr>
        <w:t>の取組</w:t>
      </w:r>
    </w:p>
    <w:p w14:paraId="7B804F3B" w14:textId="77777777" w:rsidR="003C331B" w:rsidRDefault="003C331B" w:rsidP="003C331B">
      <w:pPr>
        <w:ind w:leftChars="100" w:left="210" w:firstLineChars="300" w:firstLine="540"/>
        <w:rPr>
          <w:rFonts w:asciiTheme="minorEastAsia" w:hAnsiTheme="minorEastAsia"/>
          <w:sz w:val="18"/>
          <w:szCs w:val="18"/>
        </w:rPr>
      </w:pPr>
      <w:r w:rsidRPr="003C331B">
        <w:rPr>
          <w:rFonts w:asciiTheme="minorEastAsia" w:hAnsiTheme="minorEastAsia" w:hint="eastAsia"/>
          <w:sz w:val="18"/>
          <w:szCs w:val="18"/>
        </w:rPr>
        <w:t>具体的な取組として、教師から児童へ①おはなしレストラン②先生おすすめ</w:t>
      </w:r>
    </w:p>
    <w:p w14:paraId="4F1CFE7D" w14:textId="77777777" w:rsidR="003C331B" w:rsidRDefault="003C331B" w:rsidP="003C331B">
      <w:pPr>
        <w:ind w:leftChars="100" w:left="210" w:firstLineChars="300" w:firstLine="540"/>
        <w:rPr>
          <w:rFonts w:asciiTheme="minorEastAsia" w:hAnsiTheme="minorEastAsia"/>
          <w:sz w:val="18"/>
          <w:szCs w:val="18"/>
        </w:rPr>
      </w:pPr>
      <w:r w:rsidRPr="003C331B">
        <w:rPr>
          <w:rFonts w:asciiTheme="minorEastAsia" w:hAnsiTheme="minorEastAsia" w:hint="eastAsia"/>
          <w:sz w:val="18"/>
          <w:szCs w:val="18"/>
        </w:rPr>
        <w:t>のブックリスト</w:t>
      </w:r>
      <w:r>
        <w:rPr>
          <w:rFonts w:asciiTheme="minorEastAsia" w:hAnsiTheme="minorEastAsia" w:hint="eastAsia"/>
          <w:sz w:val="18"/>
          <w:szCs w:val="18"/>
        </w:rPr>
        <w:t>、</w:t>
      </w:r>
      <w:r w:rsidRPr="003C331B">
        <w:rPr>
          <w:rFonts w:asciiTheme="minorEastAsia" w:hAnsiTheme="minorEastAsia" w:hint="eastAsia"/>
          <w:sz w:val="18"/>
          <w:szCs w:val="18"/>
        </w:rPr>
        <w:t>保護者から児童へ①家族の思い出の本紹介</w:t>
      </w:r>
      <w:r>
        <w:rPr>
          <w:rFonts w:asciiTheme="minorEastAsia" w:hAnsiTheme="minorEastAsia" w:hint="eastAsia"/>
          <w:sz w:val="18"/>
          <w:szCs w:val="18"/>
        </w:rPr>
        <w:t>、</w:t>
      </w:r>
      <w:r w:rsidRPr="003C331B">
        <w:rPr>
          <w:rFonts w:asciiTheme="minorEastAsia" w:hAnsiTheme="minorEastAsia" w:hint="eastAsia"/>
          <w:sz w:val="18"/>
          <w:szCs w:val="18"/>
        </w:rPr>
        <w:t>児童から児童</w:t>
      </w:r>
    </w:p>
    <w:p w14:paraId="19E7F7D4" w14:textId="77777777" w:rsidR="003C331B" w:rsidRDefault="003C331B" w:rsidP="003C331B">
      <w:pPr>
        <w:ind w:leftChars="100" w:left="210" w:firstLineChars="300" w:firstLine="540"/>
        <w:rPr>
          <w:rFonts w:asciiTheme="minorEastAsia" w:hAnsiTheme="minorEastAsia"/>
          <w:sz w:val="18"/>
          <w:szCs w:val="18"/>
        </w:rPr>
      </w:pPr>
      <w:r w:rsidRPr="003C331B">
        <w:rPr>
          <w:rFonts w:asciiTheme="minorEastAsia" w:hAnsiTheme="minorEastAsia" w:hint="eastAsia"/>
          <w:sz w:val="18"/>
          <w:szCs w:val="18"/>
        </w:rPr>
        <w:t>へ①おすすめの本の紹介②図書委員会による本の紹介【新しい本】③６年生</w:t>
      </w:r>
    </w:p>
    <w:p w14:paraId="3C26A1E5" w14:textId="0B58C017" w:rsidR="007B2863" w:rsidRPr="007B2863" w:rsidRDefault="003C331B" w:rsidP="007B2863">
      <w:pPr>
        <w:ind w:leftChars="400" w:left="840"/>
        <w:rPr>
          <w:rFonts w:asciiTheme="minorEastAsia" w:hAnsiTheme="minorEastAsia"/>
          <w:sz w:val="18"/>
          <w:szCs w:val="18"/>
        </w:rPr>
      </w:pPr>
      <w:r w:rsidRPr="003C331B">
        <w:rPr>
          <w:rFonts w:asciiTheme="minorEastAsia" w:hAnsiTheme="minorEastAsia" w:hint="eastAsia"/>
          <w:sz w:val="18"/>
          <w:szCs w:val="18"/>
        </w:rPr>
        <w:t>による読み聞かせ</w:t>
      </w:r>
      <w:r w:rsidR="007B2863">
        <w:rPr>
          <w:rFonts w:asciiTheme="minorEastAsia" w:hAnsiTheme="minorEastAsia" w:hint="eastAsia"/>
          <w:sz w:val="18"/>
          <w:szCs w:val="18"/>
        </w:rPr>
        <w:t>、</w:t>
      </w:r>
      <w:r w:rsidRPr="007B2863">
        <w:rPr>
          <w:rFonts w:asciiTheme="minorEastAsia" w:hAnsiTheme="minorEastAsia" w:hint="eastAsia"/>
          <w:sz w:val="18"/>
          <w:szCs w:val="18"/>
        </w:rPr>
        <w:t>地域の方から児童へ</w:t>
      </w:r>
      <w:r w:rsidR="007B2863" w:rsidRPr="007B2863">
        <w:rPr>
          <w:rFonts w:asciiTheme="minorEastAsia" w:hAnsiTheme="minorEastAsia" w:hint="eastAsia"/>
          <w:sz w:val="18"/>
          <w:szCs w:val="18"/>
        </w:rPr>
        <w:t>①図書室ボランティアの活動【環境整備】②地域に関連した本の寄贈等の取組を行っている。</w:t>
      </w:r>
    </w:p>
    <w:p w14:paraId="6A72231E" w14:textId="0D3C565E" w:rsidR="003C331B" w:rsidRPr="007B2863" w:rsidRDefault="007B2863" w:rsidP="007B2863">
      <w:pPr>
        <w:rPr>
          <w:rFonts w:asciiTheme="minorEastAsia" w:hAnsiTheme="minorEastAsia"/>
          <w:sz w:val="20"/>
          <w:szCs w:val="20"/>
        </w:rPr>
      </w:pPr>
      <w:r>
        <w:rPr>
          <w:rFonts w:asciiTheme="minorEastAsia" w:hAnsiTheme="minorEastAsia" w:hint="eastAsia"/>
          <w:sz w:val="18"/>
          <w:szCs w:val="18"/>
        </w:rPr>
        <w:t xml:space="preserve">　　</w:t>
      </w:r>
      <w:r w:rsidRPr="007B2863">
        <w:rPr>
          <w:rFonts w:asciiTheme="minorEastAsia" w:hAnsiTheme="minorEastAsia" w:hint="eastAsia"/>
          <w:sz w:val="20"/>
          <w:szCs w:val="20"/>
        </w:rPr>
        <w:t xml:space="preserve">　(４)　学校図書館の運営</w:t>
      </w:r>
    </w:p>
    <w:p w14:paraId="013F11C6" w14:textId="58B77455" w:rsidR="003C331B" w:rsidRPr="001C4900" w:rsidRDefault="007B2863" w:rsidP="003C331B">
      <w:pPr>
        <w:ind w:leftChars="100" w:left="210" w:firstLineChars="300" w:firstLine="630"/>
        <w:rPr>
          <w:rFonts w:asciiTheme="minorEastAsia" w:hAnsiTheme="minorEastAsia"/>
          <w:szCs w:val="21"/>
        </w:rPr>
      </w:pPr>
      <w:r w:rsidRPr="001C4900">
        <w:rPr>
          <w:rFonts w:asciiTheme="minorEastAsia" w:hAnsiTheme="minorEastAsia" w:hint="eastAsia"/>
          <w:szCs w:val="21"/>
        </w:rPr>
        <w:t>○朝来市立生野中学校の取組</w:t>
      </w:r>
    </w:p>
    <w:p w14:paraId="0D9A12D1" w14:textId="1F4CE52C" w:rsidR="00144086" w:rsidRDefault="001C4900" w:rsidP="001C4900">
      <w:pPr>
        <w:ind w:leftChars="400" w:left="840"/>
        <w:rPr>
          <w:rFonts w:asciiTheme="minorEastAsia" w:hAnsiTheme="minorEastAsia"/>
          <w:sz w:val="18"/>
          <w:szCs w:val="18"/>
        </w:rPr>
      </w:pPr>
      <w:r>
        <w:rPr>
          <w:rFonts w:asciiTheme="minorEastAsia" w:hAnsiTheme="minorEastAsia" w:hint="eastAsia"/>
          <w:sz w:val="18"/>
          <w:szCs w:val="18"/>
        </w:rPr>
        <w:t>市内の</w:t>
      </w:r>
      <w:r w:rsidRPr="001C4900">
        <w:rPr>
          <w:rFonts w:asciiTheme="minorEastAsia" w:hAnsiTheme="minorEastAsia" w:hint="eastAsia"/>
          <w:sz w:val="18"/>
          <w:szCs w:val="18"/>
        </w:rPr>
        <w:t>中学校で</w:t>
      </w:r>
      <w:r>
        <w:rPr>
          <w:rFonts w:asciiTheme="minorEastAsia" w:hAnsiTheme="minorEastAsia" w:hint="eastAsia"/>
          <w:sz w:val="18"/>
          <w:szCs w:val="18"/>
        </w:rPr>
        <w:t>の</w:t>
      </w:r>
      <w:r w:rsidRPr="001C4900">
        <w:rPr>
          <w:rFonts w:asciiTheme="minorEastAsia" w:hAnsiTheme="minorEastAsia" w:hint="eastAsia"/>
          <w:sz w:val="18"/>
          <w:szCs w:val="18"/>
        </w:rPr>
        <w:t>課題と</w:t>
      </w:r>
      <w:r>
        <w:rPr>
          <w:rFonts w:asciiTheme="minorEastAsia" w:hAnsiTheme="minorEastAsia" w:hint="eastAsia"/>
          <w:sz w:val="18"/>
          <w:szCs w:val="18"/>
        </w:rPr>
        <w:t>なっているのが、</w:t>
      </w:r>
      <w:r w:rsidRPr="001C4900">
        <w:rPr>
          <w:rFonts w:asciiTheme="minorEastAsia" w:hAnsiTheme="minorEastAsia" w:hint="eastAsia"/>
          <w:sz w:val="18"/>
          <w:szCs w:val="18"/>
        </w:rPr>
        <w:t>図書館の利用者が少ないということである。そのため、本に対する興味関心を高く持ってもらうためにどうすればよいかということを市</w:t>
      </w:r>
      <w:r>
        <w:rPr>
          <w:rFonts w:asciiTheme="minorEastAsia" w:hAnsiTheme="minorEastAsia" w:hint="eastAsia"/>
          <w:sz w:val="18"/>
          <w:szCs w:val="18"/>
        </w:rPr>
        <w:t>内の担当者で話し合い、その各校の取組について紹介した。</w:t>
      </w:r>
    </w:p>
    <w:p w14:paraId="64008C0B" w14:textId="040971A5" w:rsidR="00D05774" w:rsidRDefault="00D05774" w:rsidP="001C4900">
      <w:pPr>
        <w:ind w:leftChars="400" w:left="840"/>
        <w:rPr>
          <w:rFonts w:asciiTheme="minorEastAsia" w:hAnsiTheme="minorEastAsia"/>
          <w:sz w:val="18"/>
          <w:szCs w:val="18"/>
        </w:rPr>
      </w:pPr>
    </w:p>
    <w:p w14:paraId="79596CC7" w14:textId="77777777" w:rsidR="00D05774" w:rsidRDefault="00D05774" w:rsidP="001C4900">
      <w:pPr>
        <w:ind w:leftChars="400" w:left="840"/>
        <w:rPr>
          <w:rFonts w:asciiTheme="minorEastAsia" w:hAnsiTheme="minorEastAsia"/>
          <w:szCs w:val="21"/>
        </w:rPr>
      </w:pPr>
      <w:bookmarkStart w:id="0" w:name="_GoBack"/>
      <w:bookmarkEnd w:id="0"/>
    </w:p>
    <w:sectPr w:rsidR="00D05774" w:rsidSect="00C24A4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56B5"/>
    <w:multiLevelType w:val="hybridMultilevel"/>
    <w:tmpl w:val="267A8676"/>
    <w:lvl w:ilvl="0" w:tplc="DEC863E8">
      <w:start w:val="1"/>
      <w:numFmt w:val="decimalFullWidth"/>
      <w:lvlText w:val="%1．"/>
      <w:lvlJc w:val="left"/>
      <w:pPr>
        <w:ind w:left="2882" w:hanging="420"/>
      </w:pPr>
      <w:rPr>
        <w:rFonts w:hint="default"/>
      </w:rPr>
    </w:lvl>
    <w:lvl w:ilvl="1" w:tplc="04090017" w:tentative="1">
      <w:start w:val="1"/>
      <w:numFmt w:val="aiueoFullWidth"/>
      <w:lvlText w:val="(%2)"/>
      <w:lvlJc w:val="left"/>
      <w:pPr>
        <w:ind w:left="3302" w:hanging="420"/>
      </w:pPr>
    </w:lvl>
    <w:lvl w:ilvl="2" w:tplc="04090011" w:tentative="1">
      <w:start w:val="1"/>
      <w:numFmt w:val="decimalEnclosedCircle"/>
      <w:lvlText w:val="%3"/>
      <w:lvlJc w:val="left"/>
      <w:pPr>
        <w:ind w:left="3722" w:hanging="420"/>
      </w:pPr>
    </w:lvl>
    <w:lvl w:ilvl="3" w:tplc="0409000F" w:tentative="1">
      <w:start w:val="1"/>
      <w:numFmt w:val="decimal"/>
      <w:lvlText w:val="%4."/>
      <w:lvlJc w:val="left"/>
      <w:pPr>
        <w:ind w:left="4142" w:hanging="420"/>
      </w:pPr>
    </w:lvl>
    <w:lvl w:ilvl="4" w:tplc="04090017" w:tentative="1">
      <w:start w:val="1"/>
      <w:numFmt w:val="aiueoFullWidth"/>
      <w:lvlText w:val="(%5)"/>
      <w:lvlJc w:val="left"/>
      <w:pPr>
        <w:ind w:left="4562" w:hanging="420"/>
      </w:pPr>
    </w:lvl>
    <w:lvl w:ilvl="5" w:tplc="04090011" w:tentative="1">
      <w:start w:val="1"/>
      <w:numFmt w:val="decimalEnclosedCircle"/>
      <w:lvlText w:val="%6"/>
      <w:lvlJc w:val="left"/>
      <w:pPr>
        <w:ind w:left="4982" w:hanging="420"/>
      </w:pPr>
    </w:lvl>
    <w:lvl w:ilvl="6" w:tplc="0409000F" w:tentative="1">
      <w:start w:val="1"/>
      <w:numFmt w:val="decimal"/>
      <w:lvlText w:val="%7."/>
      <w:lvlJc w:val="left"/>
      <w:pPr>
        <w:ind w:left="5402" w:hanging="420"/>
      </w:pPr>
    </w:lvl>
    <w:lvl w:ilvl="7" w:tplc="04090017" w:tentative="1">
      <w:start w:val="1"/>
      <w:numFmt w:val="aiueoFullWidth"/>
      <w:lvlText w:val="(%8)"/>
      <w:lvlJc w:val="left"/>
      <w:pPr>
        <w:ind w:left="5822" w:hanging="420"/>
      </w:pPr>
    </w:lvl>
    <w:lvl w:ilvl="8" w:tplc="04090011" w:tentative="1">
      <w:start w:val="1"/>
      <w:numFmt w:val="decimalEnclosedCircle"/>
      <w:lvlText w:val="%9"/>
      <w:lvlJc w:val="left"/>
      <w:pPr>
        <w:ind w:left="6242" w:hanging="420"/>
      </w:pPr>
    </w:lvl>
  </w:abstractNum>
  <w:abstractNum w:abstractNumId="1" w15:restartNumberingAfterBreak="0">
    <w:nsid w:val="1C8378A9"/>
    <w:multiLevelType w:val="hybridMultilevel"/>
    <w:tmpl w:val="F894D64E"/>
    <w:lvl w:ilvl="0" w:tplc="A5C86758">
      <w:start w:val="1"/>
      <w:numFmt w:val="decimalFullWidth"/>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39681606"/>
    <w:multiLevelType w:val="hybridMultilevel"/>
    <w:tmpl w:val="6B586A92"/>
    <w:lvl w:ilvl="0" w:tplc="3904BEEE">
      <w:start w:val="1"/>
      <w:numFmt w:val="decimalFullWidth"/>
      <w:lvlText w:val="(%1)"/>
      <w:lvlJc w:val="left"/>
      <w:pPr>
        <w:ind w:left="960" w:hanging="5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3945644"/>
    <w:multiLevelType w:val="hybridMultilevel"/>
    <w:tmpl w:val="7CE015CC"/>
    <w:lvl w:ilvl="0" w:tplc="10DC2B24">
      <w:start w:val="1"/>
      <w:numFmt w:val="decimalFullWidth"/>
      <w:lvlText w:val="（%1）"/>
      <w:lvlJc w:val="left"/>
      <w:pPr>
        <w:ind w:left="720" w:hanging="720"/>
      </w:pPr>
      <w:rPr>
        <w:rFonts w:hint="default"/>
      </w:rPr>
    </w:lvl>
    <w:lvl w:ilvl="1" w:tplc="903251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5B"/>
    <w:rsid w:val="000C6DE4"/>
    <w:rsid w:val="000D4C9F"/>
    <w:rsid w:val="000D5EB3"/>
    <w:rsid w:val="00144086"/>
    <w:rsid w:val="001C4900"/>
    <w:rsid w:val="001D70C5"/>
    <w:rsid w:val="001E103A"/>
    <w:rsid w:val="002B0391"/>
    <w:rsid w:val="002C4F81"/>
    <w:rsid w:val="002F7FA0"/>
    <w:rsid w:val="00301003"/>
    <w:rsid w:val="0033380C"/>
    <w:rsid w:val="00335D1A"/>
    <w:rsid w:val="00356320"/>
    <w:rsid w:val="003720C7"/>
    <w:rsid w:val="00384D47"/>
    <w:rsid w:val="003C331B"/>
    <w:rsid w:val="00410A49"/>
    <w:rsid w:val="0045036C"/>
    <w:rsid w:val="004C6A16"/>
    <w:rsid w:val="00536A80"/>
    <w:rsid w:val="00595A7C"/>
    <w:rsid w:val="005A2EC9"/>
    <w:rsid w:val="005A6144"/>
    <w:rsid w:val="005E5B31"/>
    <w:rsid w:val="005F15C7"/>
    <w:rsid w:val="00607705"/>
    <w:rsid w:val="00640D55"/>
    <w:rsid w:val="006560B2"/>
    <w:rsid w:val="00666EF6"/>
    <w:rsid w:val="006D3532"/>
    <w:rsid w:val="006F3F80"/>
    <w:rsid w:val="00705EFF"/>
    <w:rsid w:val="0075284F"/>
    <w:rsid w:val="0077423B"/>
    <w:rsid w:val="007B2863"/>
    <w:rsid w:val="0080249E"/>
    <w:rsid w:val="008117DC"/>
    <w:rsid w:val="00862D57"/>
    <w:rsid w:val="008848A4"/>
    <w:rsid w:val="0088612B"/>
    <w:rsid w:val="008D5075"/>
    <w:rsid w:val="009014C7"/>
    <w:rsid w:val="00902780"/>
    <w:rsid w:val="0097717B"/>
    <w:rsid w:val="00990522"/>
    <w:rsid w:val="009B5B47"/>
    <w:rsid w:val="009D10F6"/>
    <w:rsid w:val="009D60AF"/>
    <w:rsid w:val="009F64F1"/>
    <w:rsid w:val="00A1375D"/>
    <w:rsid w:val="00A3132E"/>
    <w:rsid w:val="00AF205B"/>
    <w:rsid w:val="00BB4DD4"/>
    <w:rsid w:val="00BD4425"/>
    <w:rsid w:val="00C24A4D"/>
    <w:rsid w:val="00C7152E"/>
    <w:rsid w:val="00C90D98"/>
    <w:rsid w:val="00CD0DDA"/>
    <w:rsid w:val="00D05774"/>
    <w:rsid w:val="00D45B57"/>
    <w:rsid w:val="00D80A37"/>
    <w:rsid w:val="00E174FF"/>
    <w:rsid w:val="00E615C4"/>
    <w:rsid w:val="00FD6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639291"/>
  <w15:chartTrackingRefBased/>
  <w15:docId w15:val="{F4E34AF4-0DE6-4440-8784-BD3FA52B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23B"/>
    <w:pPr>
      <w:ind w:leftChars="400" w:left="840"/>
    </w:pPr>
  </w:style>
  <w:style w:type="paragraph" w:styleId="a4">
    <w:name w:val="Balloon Text"/>
    <w:basedOn w:val="a"/>
    <w:link w:val="a5"/>
    <w:uiPriority w:val="99"/>
    <w:semiHidden/>
    <w:unhideWhenUsed/>
    <w:rsid w:val="003563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6320"/>
    <w:rPr>
      <w:rFonts w:asciiTheme="majorHAnsi" w:eastAsiaTheme="majorEastAsia" w:hAnsiTheme="majorHAnsi" w:cstheme="majorBidi"/>
      <w:sz w:val="18"/>
      <w:szCs w:val="18"/>
    </w:rPr>
  </w:style>
  <w:style w:type="paragraph" w:customStyle="1" w:styleId="a6">
    <w:name w:val="一太郎"/>
    <w:rsid w:val="0033380C"/>
    <w:pPr>
      <w:widowControl w:val="0"/>
      <w:wordWrap w:val="0"/>
      <w:autoSpaceDE w:val="0"/>
      <w:autoSpaceDN w:val="0"/>
      <w:adjustRightInd w:val="0"/>
      <w:spacing w:line="286" w:lineRule="exact"/>
      <w:jc w:val="both"/>
    </w:pPr>
    <w:rPr>
      <w:rFonts w:ascii="Times New Roman" w:eastAsia="ＭＳ 明朝"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宝塚市教育委員会</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家代岡　良子</dc:creator>
  <cp:keywords/>
  <dc:description/>
  <cp:lastModifiedBy>森 道子</cp:lastModifiedBy>
  <cp:revision>4</cp:revision>
  <cp:lastPrinted>2021-01-27T00:25:00Z</cp:lastPrinted>
  <dcterms:created xsi:type="dcterms:W3CDTF">2021-11-29T02:07:00Z</dcterms:created>
  <dcterms:modified xsi:type="dcterms:W3CDTF">2022-02-16T04:36:00Z</dcterms:modified>
</cp:coreProperties>
</file>